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1FFE" w14:textId="77777777" w:rsidR="00671877" w:rsidRPr="00CB5837" w:rsidRDefault="00671877" w:rsidP="00671877">
      <w:pPr>
        <w:jc w:val="center"/>
        <w:rPr>
          <w:b/>
          <w:sz w:val="28"/>
          <w:szCs w:val="28"/>
          <w:u w:val="single"/>
        </w:rPr>
      </w:pPr>
      <w:r w:rsidRPr="00CB5837">
        <w:rPr>
          <w:rStyle w:val="Strong"/>
          <w:color w:val="FF0000"/>
          <w:sz w:val="28"/>
          <w:szCs w:val="28"/>
        </w:rPr>
        <w:t>ANSWERS:</w:t>
      </w:r>
      <w:r w:rsidR="00CB5837" w:rsidRPr="00CB5837">
        <w:rPr>
          <w:rStyle w:val="Strong"/>
          <w:sz w:val="28"/>
          <w:szCs w:val="28"/>
        </w:rPr>
        <w:t xml:space="preserve"> Additional </w:t>
      </w:r>
      <w:r w:rsidRPr="00CB5837">
        <w:rPr>
          <w:rStyle w:val="Strong"/>
          <w:sz w:val="28"/>
          <w:szCs w:val="28"/>
        </w:rPr>
        <w:t>questions on</w:t>
      </w:r>
      <w:r w:rsidRPr="00CB5837">
        <w:rPr>
          <w:b/>
          <w:sz w:val="28"/>
          <w:szCs w:val="28"/>
        </w:rPr>
        <w:t xml:space="preserve"> Level 3 </w:t>
      </w:r>
      <w:r w:rsidRPr="00CB5837">
        <w:rPr>
          <w:b/>
          <w:sz w:val="28"/>
          <w:szCs w:val="28"/>
          <w:u w:val="single"/>
        </w:rPr>
        <w:t>Isomers</w:t>
      </w:r>
    </w:p>
    <w:p w14:paraId="3D384B16" w14:textId="77777777" w:rsidR="00671877" w:rsidRDefault="00671877"/>
    <w:p w14:paraId="33A54F8D" w14:textId="77777777" w:rsidR="003A2AB3" w:rsidRDefault="0025468C" w:rsidP="00942C26">
      <w:r w:rsidRPr="0025468C">
        <w:rPr>
          <w:b/>
        </w:rPr>
        <w:t>1</w:t>
      </w:r>
      <w:r w:rsidR="00CB5837">
        <w:rPr>
          <w:b/>
        </w:rPr>
        <w:t>.</w:t>
      </w:r>
      <w:r w:rsidR="00F01BB0" w:rsidRPr="003A2AB3">
        <w:rPr>
          <w:b/>
        </w:rPr>
        <w:t xml:space="preserve"> </w:t>
      </w:r>
      <w:r w:rsidR="003A2AB3" w:rsidRPr="003A2AB3">
        <w:rPr>
          <w:b/>
        </w:rPr>
        <w:t>i)</w:t>
      </w:r>
      <w:r w:rsidR="003A2AB3">
        <w:t xml:space="preserve"> The lactate ion is</w:t>
      </w:r>
    </w:p>
    <w:p w14:paraId="67E9B5C7" w14:textId="77777777" w:rsidR="003A2AB3" w:rsidRDefault="003A2AB3" w:rsidP="00942C26">
      <w:r>
        <w:rPr>
          <w:noProof/>
          <w:lang w:val="en-US"/>
        </w:rPr>
        <w:drawing>
          <wp:inline distT="0" distB="0" distL="0" distR="0" wp14:anchorId="3FF16C70" wp14:editId="2BD9DD7B">
            <wp:extent cx="1758525" cy="1426563"/>
            <wp:effectExtent l="0" t="0" r="0" b="0"/>
            <wp:docPr id="13" name="irc_mi" descr="https://encrypted-tbn1.gstatic.com/images?q=tbn:ANd9GcSnEiKoA4AdOTbwmH5StihYvsHM0Btwpvu3mh3bmKGZdnyrFj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nEiKoA4AdOTbwmH5StihYvsHM0Btwpvu3mh3bmKGZdnyrFjo8"/>
                    <pic:cNvPicPr>
                      <a:picLocks noChangeAspect="1" noChangeArrowheads="1"/>
                    </pic:cNvPicPr>
                  </pic:nvPicPr>
                  <pic:blipFill>
                    <a:blip r:embed="rId4" cstate="print"/>
                    <a:srcRect/>
                    <a:stretch>
                      <a:fillRect/>
                    </a:stretch>
                  </pic:blipFill>
                  <pic:spPr bwMode="auto">
                    <a:xfrm>
                      <a:off x="0" y="0"/>
                      <a:ext cx="1762858" cy="1430078"/>
                    </a:xfrm>
                    <a:prstGeom prst="rect">
                      <a:avLst/>
                    </a:prstGeom>
                    <a:noFill/>
                    <a:ln w="9525">
                      <a:noFill/>
                      <a:miter lim="800000"/>
                      <a:headEnd/>
                      <a:tailEnd/>
                    </a:ln>
                  </pic:spPr>
                </pic:pic>
              </a:graphicData>
            </a:graphic>
          </wp:inline>
        </w:drawing>
      </w:r>
    </w:p>
    <w:p w14:paraId="0BEF802B" w14:textId="77777777" w:rsidR="00F01BB0" w:rsidRDefault="003A2AB3" w:rsidP="00942C26">
      <w:r w:rsidRPr="003A2AB3">
        <w:rPr>
          <w:b/>
        </w:rPr>
        <w:t>ii)</w:t>
      </w:r>
      <w:r>
        <w:t xml:space="preserve"> </w:t>
      </w:r>
      <w:r w:rsidR="00CB5837">
        <w:t>The two enantiomers of l</w:t>
      </w:r>
      <w:r w:rsidR="00F01BB0">
        <w:t>actic acid are</w:t>
      </w:r>
    </w:p>
    <w:p w14:paraId="7E14A22C" w14:textId="77777777" w:rsidR="00F01BB0" w:rsidRDefault="00F01BB0" w:rsidP="00942C26"/>
    <w:p w14:paraId="789E66CB" w14:textId="77777777" w:rsidR="00F01BB0" w:rsidRDefault="00F01BB0" w:rsidP="00684531">
      <w:pPr>
        <w:jc w:val="center"/>
      </w:pPr>
      <w:r>
        <w:rPr>
          <w:noProof/>
          <w:lang w:val="en-US"/>
        </w:rPr>
        <w:drawing>
          <wp:inline distT="0" distB="0" distL="0" distR="0" wp14:anchorId="60127486" wp14:editId="3F0D2567">
            <wp:extent cx="3329796" cy="1409656"/>
            <wp:effectExtent l="0" t="0" r="0" b="0"/>
            <wp:docPr id="10" name="Picture 10" descr="http://www.chemguide.co.uk/basicorg/isomerism/lacticis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guide.co.uk/basicorg/isomerism/lacticisom.GIF"/>
                    <pic:cNvPicPr>
                      <a:picLocks noChangeAspect="1" noChangeArrowheads="1"/>
                    </pic:cNvPicPr>
                  </pic:nvPicPr>
                  <pic:blipFill>
                    <a:blip r:embed="rId5" cstate="print"/>
                    <a:srcRect/>
                    <a:stretch>
                      <a:fillRect/>
                    </a:stretch>
                  </pic:blipFill>
                  <pic:spPr bwMode="auto">
                    <a:xfrm>
                      <a:off x="0" y="0"/>
                      <a:ext cx="3366760" cy="1425305"/>
                    </a:xfrm>
                    <a:prstGeom prst="rect">
                      <a:avLst/>
                    </a:prstGeom>
                    <a:noFill/>
                    <a:ln w="9525">
                      <a:noFill/>
                      <a:miter lim="800000"/>
                      <a:headEnd/>
                      <a:tailEnd/>
                    </a:ln>
                  </pic:spPr>
                </pic:pic>
              </a:graphicData>
            </a:graphic>
          </wp:inline>
        </w:drawing>
      </w:r>
    </w:p>
    <w:p w14:paraId="6FDA80D7" w14:textId="77777777" w:rsidR="00684531" w:rsidRDefault="003A2AB3" w:rsidP="00942C26">
      <w:pPr>
        <w:rPr>
          <w:rStyle w:val="st"/>
        </w:rPr>
      </w:pPr>
      <w:r w:rsidRPr="003A2AB3">
        <w:rPr>
          <w:b/>
        </w:rPr>
        <w:t xml:space="preserve">iii) </w:t>
      </w:r>
      <w:r w:rsidR="00684531" w:rsidRPr="00684531">
        <w:t>The two enantiomers of lactic acid have the same molecular formula which is C</w:t>
      </w:r>
      <w:r w:rsidR="00684531" w:rsidRPr="00684531">
        <w:rPr>
          <w:vertAlign w:val="subscript"/>
        </w:rPr>
        <w:t>3</w:t>
      </w:r>
      <w:r w:rsidR="00684531" w:rsidRPr="00684531">
        <w:t>H</w:t>
      </w:r>
      <w:r w:rsidR="00684531" w:rsidRPr="00684531">
        <w:rPr>
          <w:vertAlign w:val="subscript"/>
        </w:rPr>
        <w:t>6</w:t>
      </w:r>
      <w:r w:rsidR="00684531" w:rsidRPr="00684531">
        <w:t>O</w:t>
      </w:r>
      <w:r w:rsidR="00684531" w:rsidRPr="00684531">
        <w:rPr>
          <w:vertAlign w:val="subscript"/>
        </w:rPr>
        <w:t>3</w:t>
      </w:r>
      <w:r w:rsidR="00684531" w:rsidRPr="00684531">
        <w:t>, therefore they both have the same molar mass</w:t>
      </w:r>
      <w:r w:rsidR="00684531">
        <w:t xml:space="preserve"> and density.  Both enantiomers have the same functional groups bonded to the chiral carbon atom, the functional groups are carboxylic acid and alcohol so the two isomers will have the same chemical reactions (except with other enantiomers).  The 4 different groups of atoms or atoms are arranged around the central chiral carbon, both molecules have a tetrahedral shape with a bond angle of 109</w:t>
      </w:r>
      <w:r w:rsidR="00684531">
        <w:rPr>
          <w:rStyle w:val="st"/>
        </w:rPr>
        <w:t xml:space="preserve">°.  </w:t>
      </w:r>
    </w:p>
    <w:p w14:paraId="2C8DA521" w14:textId="77777777" w:rsidR="00942C26" w:rsidRDefault="00684531" w:rsidP="00942C26">
      <w:pPr>
        <w:rPr>
          <w:rStyle w:val="st"/>
        </w:rPr>
      </w:pPr>
      <w:r>
        <w:rPr>
          <w:rStyle w:val="st"/>
        </w:rPr>
        <w:t>Due to reasons stated above the two enantiomers will have the same melting and boiling points.</w:t>
      </w:r>
    </w:p>
    <w:p w14:paraId="5104A18D" w14:textId="77777777" w:rsidR="003A2AB3" w:rsidRDefault="00684531" w:rsidP="00ED1F87">
      <w:pPr>
        <w:rPr>
          <w:b/>
        </w:rPr>
      </w:pPr>
      <w:r>
        <w:rPr>
          <w:rStyle w:val="st"/>
        </w:rPr>
        <w:t>The differences between the two enantiomers are that they cannot be superimposed on each other as they are mirror images of each other.  If plane polarised light is passed through the two enantiomers of lactic acid, one isomer will rotate the light clockwise and the other will rotate light anti-clockwise (another similarity is that the two enatiomers will rotate light either clockwise or anticlockwise by the same number of degrees).  The two enantiomers will have different chemical reactions with other optically active molecules.</w:t>
      </w:r>
    </w:p>
    <w:p w14:paraId="39B691C3" w14:textId="77777777" w:rsidR="00EB5179" w:rsidRDefault="00EB5179" w:rsidP="00ED1F87">
      <w:pPr>
        <w:rPr>
          <w:b/>
        </w:rPr>
      </w:pPr>
    </w:p>
    <w:p w14:paraId="2C02C321" w14:textId="77777777" w:rsidR="00ED1F87" w:rsidRPr="00846CEE" w:rsidRDefault="0025468C" w:rsidP="00ED1F87">
      <w:pPr>
        <w:rPr>
          <w:b/>
        </w:rPr>
      </w:pPr>
      <w:r>
        <w:rPr>
          <w:b/>
        </w:rPr>
        <w:t>2</w:t>
      </w:r>
      <w:r w:rsidR="00CB5837">
        <w:rPr>
          <w:b/>
        </w:rPr>
        <w:t>.</w:t>
      </w:r>
      <w:r w:rsidR="003A2AB3">
        <w:rPr>
          <w:b/>
        </w:rPr>
        <w:t xml:space="preserve"> </w:t>
      </w:r>
      <w:r w:rsidR="00ED1F87" w:rsidRPr="00846CEE">
        <w:rPr>
          <w:b/>
        </w:rPr>
        <w:t xml:space="preserve">i) </w:t>
      </w:r>
    </w:p>
    <w:p w14:paraId="010481F0" w14:textId="77777777" w:rsidR="00ED1F87" w:rsidRDefault="00ED1F87" w:rsidP="00ED1F87">
      <w:r>
        <w:rPr>
          <w:noProof/>
          <w:lang w:val="en-US"/>
        </w:rPr>
        <w:drawing>
          <wp:inline distT="0" distB="0" distL="0" distR="0" wp14:anchorId="7660A965" wp14:editId="754F84BE">
            <wp:extent cx="2190391" cy="1817657"/>
            <wp:effectExtent l="0" t="0" r="0" b="0"/>
            <wp:docPr id="8" name="irc_mi" descr="http://www.gcsescience.com/2-methylbutan-3-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csescience.com/2-methylbutan-3-ol.gif"/>
                    <pic:cNvPicPr>
                      <a:picLocks noChangeAspect="1" noChangeArrowheads="1"/>
                    </pic:cNvPicPr>
                  </pic:nvPicPr>
                  <pic:blipFill>
                    <a:blip r:embed="rId6" cstate="print"/>
                    <a:srcRect/>
                    <a:stretch>
                      <a:fillRect/>
                    </a:stretch>
                  </pic:blipFill>
                  <pic:spPr bwMode="auto">
                    <a:xfrm>
                      <a:off x="0" y="0"/>
                      <a:ext cx="2194805" cy="1821320"/>
                    </a:xfrm>
                    <a:prstGeom prst="rect">
                      <a:avLst/>
                    </a:prstGeom>
                    <a:noFill/>
                    <a:ln w="9525">
                      <a:noFill/>
                      <a:miter lim="800000"/>
                      <a:headEnd/>
                      <a:tailEnd/>
                    </a:ln>
                  </pic:spPr>
                </pic:pic>
              </a:graphicData>
            </a:graphic>
          </wp:inline>
        </w:drawing>
      </w:r>
    </w:p>
    <w:p w14:paraId="24F98977" w14:textId="77777777" w:rsidR="00ED1F87" w:rsidRDefault="00ED1F87" w:rsidP="00ED1F87">
      <w:r>
        <w:t>3-methylbutan-2-ol</w:t>
      </w:r>
    </w:p>
    <w:p w14:paraId="141B5354" w14:textId="77777777" w:rsidR="00ED1F87" w:rsidRDefault="00ED1F87" w:rsidP="00ED1F87"/>
    <w:p w14:paraId="77588C3A" w14:textId="77777777" w:rsidR="00ED1F87" w:rsidRDefault="00ED1F87" w:rsidP="00ED1F87">
      <w:pPr>
        <w:rPr>
          <w:b/>
        </w:rPr>
      </w:pPr>
      <w:r w:rsidRPr="00105332">
        <w:rPr>
          <w:b/>
        </w:rPr>
        <w:t xml:space="preserve">ii) </w:t>
      </w:r>
    </w:p>
    <w:p w14:paraId="1B0872F0" w14:textId="77777777" w:rsidR="00ED1F87" w:rsidRDefault="00ED1F87" w:rsidP="00ED1F87">
      <w:pPr>
        <w:rPr>
          <w:b/>
        </w:rPr>
      </w:pPr>
      <w:r w:rsidRPr="00846CEE">
        <w:rPr>
          <w:b/>
          <w:noProof/>
          <w:lang w:val="en-US"/>
        </w:rPr>
        <w:drawing>
          <wp:inline distT="0" distB="0" distL="0" distR="0" wp14:anchorId="06A47360" wp14:editId="6DEAD136">
            <wp:extent cx="2967487" cy="1174344"/>
            <wp:effectExtent l="0" t="0" r="0" b="0"/>
            <wp:docPr id="2"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2984277" cy="1180988"/>
                    </a:xfrm>
                    <a:prstGeom prst="rect">
                      <a:avLst/>
                    </a:prstGeom>
                    <a:noFill/>
                    <a:ln w="9525">
                      <a:noFill/>
                      <a:miter lim="800000"/>
                      <a:headEnd/>
                      <a:tailEnd/>
                    </a:ln>
                  </pic:spPr>
                </pic:pic>
              </a:graphicData>
            </a:graphic>
          </wp:inline>
        </w:drawing>
      </w:r>
    </w:p>
    <w:p w14:paraId="2E2E2599" w14:textId="77777777" w:rsidR="00ED1F87" w:rsidRDefault="00ED1F87" w:rsidP="00ED1F87">
      <w:r>
        <w:t xml:space="preserve"> </w:t>
      </w:r>
    </w:p>
    <w:p w14:paraId="3B653234" w14:textId="77777777" w:rsidR="00ED1F87" w:rsidRPr="00CB5837" w:rsidRDefault="00ED1F87" w:rsidP="00ED1F87">
      <w:pPr>
        <w:rPr>
          <w:b/>
        </w:rPr>
      </w:pPr>
      <w:r w:rsidRPr="00105332">
        <w:rPr>
          <w:b/>
        </w:rPr>
        <w:lastRenderedPageBreak/>
        <w:t xml:space="preserve">iii) </w:t>
      </w:r>
      <w:r>
        <w:t>3-methylbutan-2-ol is a stereoisomer because it has a chir</w:t>
      </w:r>
      <w:r w:rsidR="0025468C">
        <w:t>al carbon atom, this means that</w:t>
      </w:r>
      <w:r>
        <w:t xml:space="preserve"> there are</w:t>
      </w:r>
      <w:r w:rsidRPr="004500D2">
        <w:t xml:space="preserve"> 4 different groups positi</w:t>
      </w:r>
      <w:r>
        <w:t>oned around the chiral carbon (which has been circled in the diagram)</w:t>
      </w:r>
    </w:p>
    <w:p w14:paraId="3443C3A4" w14:textId="77777777" w:rsidR="00ED1F87" w:rsidRDefault="0025468C" w:rsidP="00ED1F87">
      <w:pPr>
        <w:jc w:val="center"/>
      </w:pPr>
      <w:r>
        <w:rPr>
          <w:noProof/>
          <w:lang w:val="en-US"/>
        </w:rPr>
        <mc:AlternateContent>
          <mc:Choice Requires="wps">
            <w:drawing>
              <wp:anchor distT="0" distB="0" distL="114300" distR="114300" simplePos="0" relativeHeight="251664384" behindDoc="0" locked="0" layoutInCell="1" allowOverlap="1" wp14:anchorId="6468EC51" wp14:editId="283EC841">
                <wp:simplePos x="0" y="0"/>
                <wp:positionH relativeFrom="column">
                  <wp:posOffset>2939415</wp:posOffset>
                </wp:positionH>
                <wp:positionV relativeFrom="paragraph">
                  <wp:posOffset>572770</wp:posOffset>
                </wp:positionV>
                <wp:extent cx="422910" cy="293370"/>
                <wp:effectExtent l="16510" t="12700" r="17780" b="1778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293370"/>
                        </a:xfrm>
                        <a:prstGeom prst="ellipse">
                          <a:avLst/>
                        </a:prstGeom>
                        <a:solidFill>
                          <a:srgbClr val="FFFFFF">
                            <a:alpha val="0"/>
                          </a:srgbClr>
                        </a:solidFill>
                        <a:ln w="2540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A41A7" id="Oval 7" o:spid="_x0000_s1026" style="position:absolute;margin-left:231.45pt;margin-top:45.1pt;width:33.3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" strokecolor="#92d050" strokeweight="2pt">
                <v:fill opacity="0"/>
              </v:oval>
            </w:pict>
          </mc:Fallback>
        </mc:AlternateContent>
      </w:r>
      <w:r w:rsidR="00ED1F87">
        <w:rPr>
          <w:noProof/>
          <w:lang w:val="en-US"/>
        </w:rPr>
        <w:drawing>
          <wp:inline distT="0" distB="0" distL="0" distR="0" wp14:anchorId="0B951D83" wp14:editId="7299F165">
            <wp:extent cx="1732113" cy="1419926"/>
            <wp:effectExtent l="19050" t="0" r="143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34677" cy="1422028"/>
                    </a:xfrm>
                    <a:prstGeom prst="rect">
                      <a:avLst/>
                    </a:prstGeom>
                    <a:noFill/>
                  </pic:spPr>
                </pic:pic>
              </a:graphicData>
            </a:graphic>
          </wp:inline>
        </w:drawing>
      </w:r>
    </w:p>
    <w:p w14:paraId="26B540BF" w14:textId="77777777" w:rsidR="00ED1F87" w:rsidRDefault="00ED1F87" w:rsidP="00ED1F87">
      <w:r>
        <w:t>The two isomers of 3-methylbutan-2-ol rotate plane polarised light either to the left or the right by the same number of degrees.  The levorotatory isomer rotates plane polarised light in a clockwise direction and the dextrorotatory isomer rotates plane polarised light in an anti-clockwise direction.</w:t>
      </w:r>
    </w:p>
    <w:p w14:paraId="1281B4E2" w14:textId="77777777" w:rsidR="00ED1F87" w:rsidRDefault="00ED1F87" w:rsidP="00ED1F87"/>
    <w:p w14:paraId="1504FF3F" w14:textId="77777777" w:rsidR="00ED1F87" w:rsidRDefault="00ED1F87" w:rsidP="00ED1F87">
      <w:r w:rsidRPr="00846CEE">
        <w:rPr>
          <w:b/>
        </w:rPr>
        <w:t>iv)</w:t>
      </w:r>
      <w:r>
        <w:t xml:space="preserve"> A racemic mixture contains a 50/50 mix of each of the two stereoisomers, the mixture has no effect on plane polarised light.</w:t>
      </w:r>
    </w:p>
    <w:p w14:paraId="7BC0CFC0" w14:textId="77777777" w:rsidR="00ED1F87" w:rsidRDefault="00ED1F87" w:rsidP="00ED1F87"/>
    <w:p w14:paraId="2EEEFDF9" w14:textId="77777777" w:rsidR="00ED1F87" w:rsidRPr="0072546A" w:rsidRDefault="0025468C" w:rsidP="00942C26">
      <w:pPr>
        <w:rPr>
          <w:b/>
          <w:noProof/>
          <w:lang w:eastAsia="en-NZ"/>
        </w:rPr>
      </w:pPr>
      <w:r>
        <w:rPr>
          <w:b/>
        </w:rPr>
        <w:t>3</w:t>
      </w:r>
      <w:r w:rsidR="00CB5837">
        <w:rPr>
          <w:b/>
        </w:rPr>
        <w:t>.</w:t>
      </w:r>
    </w:p>
    <w:p w14:paraId="219211CD" w14:textId="77777777" w:rsidR="0072546A" w:rsidRDefault="0072546A" w:rsidP="00942C26">
      <w:pPr>
        <w:rPr>
          <w:noProof/>
          <w:lang w:eastAsia="en-NZ"/>
        </w:rPr>
      </w:pPr>
      <w:r w:rsidRPr="0072546A">
        <w:rPr>
          <w:b/>
          <w:noProof/>
          <w:lang w:eastAsia="en-NZ"/>
        </w:rPr>
        <w:t>i)</w:t>
      </w:r>
      <w:r>
        <w:rPr>
          <w:noProof/>
          <w:lang w:eastAsia="en-NZ"/>
        </w:rPr>
        <w:t xml:space="preserve"> </w:t>
      </w:r>
      <w:r w:rsidRPr="0072546A">
        <w:rPr>
          <w:noProof/>
          <w:lang w:val="en-US"/>
        </w:rPr>
        <w:drawing>
          <wp:inline distT="0" distB="0" distL="0" distR="0" wp14:anchorId="16CEA27C" wp14:editId="103C2D04">
            <wp:extent cx="4042721" cy="1927495"/>
            <wp:effectExtent l="1905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4043946" cy="1928079"/>
                    </a:xfrm>
                    <a:prstGeom prst="rect">
                      <a:avLst/>
                    </a:prstGeom>
                    <a:noFill/>
                    <a:ln w="9525">
                      <a:noFill/>
                      <a:miter lim="800000"/>
                      <a:headEnd/>
                      <a:tailEnd/>
                    </a:ln>
                  </pic:spPr>
                </pic:pic>
              </a:graphicData>
            </a:graphic>
          </wp:inline>
        </w:drawing>
      </w:r>
    </w:p>
    <w:p w14:paraId="7BC19EDD" w14:textId="77777777" w:rsidR="0072546A" w:rsidRPr="0072546A" w:rsidRDefault="0072546A" w:rsidP="0072546A">
      <w:pPr>
        <w:autoSpaceDE w:val="0"/>
        <w:autoSpaceDN w:val="0"/>
        <w:adjustRightInd w:val="0"/>
        <w:rPr>
          <w:i/>
        </w:rPr>
      </w:pPr>
      <w:r w:rsidRPr="0072546A">
        <w:rPr>
          <w:i/>
        </w:rPr>
        <w:t xml:space="preserve">(It doesn't matter where you put the various groups in the first isomer, but the COOH group </w:t>
      </w:r>
      <w:r w:rsidRPr="0072546A">
        <w:rPr>
          <w:i/>
          <w:iCs/>
        </w:rPr>
        <w:t xml:space="preserve">must </w:t>
      </w:r>
      <w:r w:rsidRPr="0072546A">
        <w:rPr>
          <w:i/>
        </w:rPr>
        <w:t>be</w:t>
      </w:r>
    </w:p>
    <w:p w14:paraId="4DF889BB" w14:textId="77777777" w:rsidR="0072546A" w:rsidRPr="0072546A" w:rsidRDefault="0072546A" w:rsidP="0072546A">
      <w:pPr>
        <w:autoSpaceDE w:val="0"/>
        <w:autoSpaceDN w:val="0"/>
        <w:adjustRightInd w:val="0"/>
        <w:rPr>
          <w:i/>
        </w:rPr>
      </w:pPr>
      <w:r w:rsidRPr="0072546A">
        <w:rPr>
          <w:i/>
        </w:rPr>
        <w:t xml:space="preserve">attached to the central carbon atom via the C and </w:t>
      </w:r>
      <w:r w:rsidRPr="0072546A">
        <w:rPr>
          <w:i/>
          <w:iCs/>
        </w:rPr>
        <w:t xml:space="preserve">not </w:t>
      </w:r>
      <w:r w:rsidRPr="0072546A">
        <w:rPr>
          <w:i/>
        </w:rPr>
        <w:t>the H. The second isomer should be a</w:t>
      </w:r>
    </w:p>
    <w:p w14:paraId="52C8B81A" w14:textId="77777777" w:rsidR="0072546A" w:rsidRPr="0072546A" w:rsidRDefault="0072546A" w:rsidP="0072546A">
      <w:pPr>
        <w:autoSpaceDE w:val="0"/>
        <w:autoSpaceDN w:val="0"/>
        <w:adjustRightInd w:val="0"/>
        <w:rPr>
          <w:i/>
        </w:rPr>
      </w:pPr>
      <w:r w:rsidRPr="0072546A">
        <w:rPr>
          <w:i/>
        </w:rPr>
        <w:t>reflection of the first in the mirror.)</w:t>
      </w:r>
    </w:p>
    <w:p w14:paraId="794BB03B" w14:textId="77777777" w:rsidR="0072546A" w:rsidRPr="0072546A" w:rsidRDefault="0072546A" w:rsidP="0072546A">
      <w:pPr>
        <w:autoSpaceDE w:val="0"/>
        <w:autoSpaceDN w:val="0"/>
        <w:adjustRightInd w:val="0"/>
      </w:pPr>
      <w:r w:rsidRPr="0072546A">
        <w:t>The second isomer is a mirror image of the first. If you removed the image from the mirror,</w:t>
      </w:r>
    </w:p>
    <w:p w14:paraId="67B4D220" w14:textId="77777777" w:rsidR="0072546A" w:rsidRPr="0072546A" w:rsidRDefault="0072546A" w:rsidP="0072546A">
      <w:pPr>
        <w:autoSpaceDE w:val="0"/>
        <w:autoSpaceDN w:val="0"/>
        <w:adjustRightInd w:val="0"/>
      </w:pPr>
      <w:r w:rsidRPr="0072546A">
        <w:t>however much you rotated it, you would never be able to get it to align exactly with the structure on</w:t>
      </w:r>
    </w:p>
    <w:p w14:paraId="1EEDF7DC" w14:textId="77777777" w:rsidR="0072546A" w:rsidRPr="0072546A" w:rsidRDefault="0072546A" w:rsidP="0072546A">
      <w:pPr>
        <w:autoSpaceDE w:val="0"/>
        <w:autoSpaceDN w:val="0"/>
        <w:adjustRightInd w:val="0"/>
      </w:pPr>
      <w:r w:rsidRPr="0072546A">
        <w:t>the left. The mirror images are therefore non-superimposable – they can't be superimposed on each</w:t>
      </w:r>
    </w:p>
    <w:p w14:paraId="2A4A6B6B" w14:textId="77777777" w:rsidR="0072546A" w:rsidRPr="0072546A" w:rsidRDefault="0072546A" w:rsidP="0072546A">
      <w:r w:rsidRPr="0072546A">
        <w:t>other.</w:t>
      </w:r>
    </w:p>
    <w:p w14:paraId="0407C011" w14:textId="77777777" w:rsidR="0072546A" w:rsidRPr="0072546A" w:rsidRDefault="0072546A" w:rsidP="0072546A">
      <w:pPr>
        <w:autoSpaceDE w:val="0"/>
        <w:autoSpaceDN w:val="0"/>
        <w:adjustRightInd w:val="0"/>
      </w:pPr>
      <w:r w:rsidRPr="0072546A">
        <w:rPr>
          <w:b/>
        </w:rPr>
        <w:t>ii)</w:t>
      </w:r>
      <w:r w:rsidRPr="0072546A">
        <w:t xml:space="preserve"> A chiral molecule is one that has no plane of symmetry. An asymmetric carbon atom is one</w:t>
      </w:r>
    </w:p>
    <w:p w14:paraId="385FF7A3" w14:textId="77777777" w:rsidR="0072546A" w:rsidRPr="0072546A" w:rsidRDefault="0072546A" w:rsidP="0072546A">
      <w:pPr>
        <w:autoSpaceDE w:val="0"/>
        <w:autoSpaceDN w:val="0"/>
        <w:adjustRightInd w:val="0"/>
      </w:pPr>
      <w:r w:rsidRPr="0072546A">
        <w:t>which has four different groups attached.</w:t>
      </w:r>
    </w:p>
    <w:p w14:paraId="54ABE92D" w14:textId="77777777" w:rsidR="0072546A" w:rsidRPr="0072546A" w:rsidRDefault="0072546A" w:rsidP="0072546A">
      <w:pPr>
        <w:autoSpaceDE w:val="0"/>
        <w:autoSpaceDN w:val="0"/>
        <w:adjustRightInd w:val="0"/>
      </w:pPr>
      <w:r w:rsidRPr="0072546A">
        <w:rPr>
          <w:b/>
        </w:rPr>
        <w:t>iii)</w:t>
      </w:r>
      <w:r w:rsidRPr="0072546A">
        <w:t xml:space="preserve"> It is a 50/50 mixture of the two enantiomers (optical isomers). One of these is rotating the plane</w:t>
      </w:r>
    </w:p>
    <w:p w14:paraId="621D4FB1" w14:textId="77777777" w:rsidR="0072546A" w:rsidRPr="0072546A" w:rsidRDefault="0072546A" w:rsidP="0072546A">
      <w:pPr>
        <w:autoSpaceDE w:val="0"/>
        <w:autoSpaceDN w:val="0"/>
        <w:adjustRightInd w:val="0"/>
      </w:pPr>
      <w:r w:rsidRPr="0072546A">
        <w:t>of polarisation anti-clockwise, and the other is rotating it by exactly the same amount clockwise.</w:t>
      </w:r>
    </w:p>
    <w:p w14:paraId="19872C2B" w14:textId="77777777" w:rsidR="0072546A" w:rsidRPr="0072546A" w:rsidRDefault="0072546A" w:rsidP="0072546A">
      <w:r w:rsidRPr="0072546A">
        <w:t>They cancel each other out, so there is no overall effect on the light.</w:t>
      </w:r>
    </w:p>
    <w:p w14:paraId="71B6328D" w14:textId="77777777" w:rsidR="0072546A" w:rsidRPr="0026536B" w:rsidRDefault="00EB5179" w:rsidP="0072546A">
      <w:pPr>
        <w:jc w:val="right"/>
        <w:rPr>
          <w:i/>
          <w:sz w:val="20"/>
          <w:szCs w:val="20"/>
        </w:rPr>
      </w:pPr>
      <w:r>
        <w:rPr>
          <w:i/>
          <w:sz w:val="20"/>
          <w:szCs w:val="20"/>
        </w:rPr>
        <w:t>questio</w:t>
      </w:r>
      <w:r w:rsidR="00A2754E">
        <w:rPr>
          <w:i/>
          <w:sz w:val="20"/>
          <w:szCs w:val="20"/>
        </w:rPr>
        <w:t>n</w:t>
      </w:r>
      <w:r w:rsidR="00CB5837">
        <w:rPr>
          <w:i/>
          <w:sz w:val="20"/>
          <w:szCs w:val="20"/>
        </w:rPr>
        <w:t xml:space="preserve"> 3</w:t>
      </w:r>
      <w:r>
        <w:rPr>
          <w:i/>
          <w:sz w:val="20"/>
          <w:szCs w:val="20"/>
        </w:rPr>
        <w:t xml:space="preserve"> answer </w:t>
      </w:r>
      <w:r w:rsidR="0072546A" w:rsidRPr="0026536B">
        <w:rPr>
          <w:i/>
          <w:sz w:val="20"/>
          <w:szCs w:val="20"/>
        </w:rPr>
        <w:t xml:space="preserve">referenced from chemguide </w:t>
      </w:r>
      <w:hyperlink r:id="rId10" w:history="1">
        <w:r w:rsidR="0072546A" w:rsidRPr="0026536B">
          <w:rPr>
            <w:rStyle w:val="Hyperlink"/>
            <w:i/>
            <w:sz w:val="20"/>
            <w:szCs w:val="20"/>
          </w:rPr>
          <w:t>http://www.chemguide.co.uk/basicorg/questions/q-optisomerism.pdf</w:t>
        </w:r>
      </w:hyperlink>
    </w:p>
    <w:p w14:paraId="75BE4F9E" w14:textId="77777777" w:rsidR="0072546A" w:rsidRDefault="0072546A" w:rsidP="00942C26"/>
    <w:p w14:paraId="21015F1B" w14:textId="77777777" w:rsidR="007863C1" w:rsidRDefault="007863C1" w:rsidP="00963764"/>
    <w:p w14:paraId="4CAA4847" w14:textId="77777777" w:rsidR="00EB5179" w:rsidRDefault="00EB5179" w:rsidP="00963764"/>
    <w:p w14:paraId="3BA3B1D9" w14:textId="77777777" w:rsidR="00EB5179" w:rsidRDefault="00EB5179" w:rsidP="00963764"/>
    <w:p w14:paraId="11EA9472" w14:textId="77777777" w:rsidR="00EB5179" w:rsidRDefault="00EB5179" w:rsidP="00963764"/>
    <w:p w14:paraId="6F4D9F3F" w14:textId="77777777" w:rsidR="00EB5179" w:rsidRDefault="00EB5179" w:rsidP="00963764"/>
    <w:p w14:paraId="0FE318D2" w14:textId="77777777" w:rsidR="00EB5179" w:rsidRDefault="00EB5179" w:rsidP="00963764"/>
    <w:p w14:paraId="163BD72E" w14:textId="77777777" w:rsidR="00EB5179" w:rsidRDefault="00EB5179" w:rsidP="00963764"/>
    <w:p w14:paraId="10BABD9B" w14:textId="77777777" w:rsidR="00EB5179" w:rsidRDefault="00EB5179" w:rsidP="00963764"/>
    <w:p w14:paraId="67089822" w14:textId="77777777" w:rsidR="00EB5179" w:rsidRDefault="00EB5179" w:rsidP="00963764"/>
    <w:p w14:paraId="4FC12C5D" w14:textId="77777777" w:rsidR="0025468C" w:rsidRDefault="0025468C" w:rsidP="00963764"/>
    <w:p w14:paraId="40CFC7B9" w14:textId="77777777" w:rsidR="00CB5837" w:rsidRDefault="00CB5837" w:rsidP="00963764"/>
    <w:p w14:paraId="7E2DD92C" w14:textId="1D8552D2" w:rsidR="00CB5837" w:rsidRPr="00EB5179" w:rsidRDefault="00CB5837" w:rsidP="00CB5837">
      <w:pPr>
        <w:jc w:val="right"/>
        <w:rPr>
          <w:sz w:val="20"/>
          <w:szCs w:val="20"/>
        </w:rPr>
      </w:pPr>
      <w:r>
        <w:rPr>
          <w:sz w:val="20"/>
          <w:szCs w:val="20"/>
        </w:rPr>
        <w:t xml:space="preserve">© </w:t>
      </w:r>
      <w:hyperlink r:id="rId11" w:history="1">
        <w:r w:rsidRPr="006F6A09">
          <w:rPr>
            <w:rStyle w:val="Hyperlink"/>
            <w:sz w:val="20"/>
            <w:szCs w:val="20"/>
          </w:rPr>
          <w:t>https://www.chemical-minds.com</w:t>
        </w:r>
      </w:hyperlink>
    </w:p>
    <w:sectPr w:rsidR="00CB5837" w:rsidRPr="00EB5179" w:rsidSect="000054C4">
      <w:pgSz w:w="11906" w:h="16838"/>
      <w:pgMar w:top="624"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77"/>
    <w:rsid w:val="000054C4"/>
    <w:rsid w:val="001E7800"/>
    <w:rsid w:val="001F3090"/>
    <w:rsid w:val="0025468C"/>
    <w:rsid w:val="00286B92"/>
    <w:rsid w:val="003A2AB3"/>
    <w:rsid w:val="005077DB"/>
    <w:rsid w:val="00671877"/>
    <w:rsid w:val="00684531"/>
    <w:rsid w:val="0072546A"/>
    <w:rsid w:val="007863C1"/>
    <w:rsid w:val="00942C26"/>
    <w:rsid w:val="00963764"/>
    <w:rsid w:val="009C5A8D"/>
    <w:rsid w:val="00A2754E"/>
    <w:rsid w:val="00B16F13"/>
    <w:rsid w:val="00B50DA1"/>
    <w:rsid w:val="00C22A75"/>
    <w:rsid w:val="00CB5837"/>
    <w:rsid w:val="00E444CD"/>
    <w:rsid w:val="00EB5179"/>
    <w:rsid w:val="00ED1F87"/>
    <w:rsid w:val="00F01BB0"/>
    <w:rsid w:val="00F210D7"/>
    <w:rsid w:val="00F56D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7EC8"/>
  <w15:docId w15:val="{A607A9BF-83C3-44E0-9DD0-510770C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877"/>
    <w:rPr>
      <w:b/>
      <w:bCs/>
    </w:rPr>
  </w:style>
  <w:style w:type="paragraph" w:styleId="BalloonText">
    <w:name w:val="Balloon Text"/>
    <w:basedOn w:val="Normal"/>
    <w:link w:val="BalloonTextChar"/>
    <w:uiPriority w:val="99"/>
    <w:semiHidden/>
    <w:unhideWhenUsed/>
    <w:rsid w:val="00671877"/>
    <w:rPr>
      <w:rFonts w:ascii="Tahoma" w:hAnsi="Tahoma" w:cs="Tahoma"/>
      <w:sz w:val="16"/>
      <w:szCs w:val="16"/>
    </w:rPr>
  </w:style>
  <w:style w:type="character" w:customStyle="1" w:styleId="BalloonTextChar">
    <w:name w:val="Balloon Text Char"/>
    <w:basedOn w:val="DefaultParagraphFont"/>
    <w:link w:val="BalloonText"/>
    <w:uiPriority w:val="99"/>
    <w:semiHidden/>
    <w:rsid w:val="00671877"/>
    <w:rPr>
      <w:rFonts w:ascii="Tahoma" w:hAnsi="Tahoma" w:cs="Tahoma"/>
      <w:sz w:val="16"/>
      <w:szCs w:val="16"/>
    </w:rPr>
  </w:style>
  <w:style w:type="character" w:styleId="Hyperlink">
    <w:name w:val="Hyperlink"/>
    <w:basedOn w:val="DefaultParagraphFont"/>
    <w:uiPriority w:val="99"/>
    <w:rsid w:val="00942C26"/>
    <w:rPr>
      <w:color w:val="0000FF"/>
      <w:u w:val="single"/>
    </w:rPr>
  </w:style>
  <w:style w:type="character" w:customStyle="1" w:styleId="st">
    <w:name w:val="st"/>
    <w:basedOn w:val="DefaultParagraphFont"/>
    <w:rsid w:val="0068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www.chemical-minds.com" TargetMode="External"/><Relationship Id="rId5" Type="http://schemas.openxmlformats.org/officeDocument/2006/relationships/image" Target="media/image2.gif"/><Relationship Id="rId10" Type="http://schemas.openxmlformats.org/officeDocument/2006/relationships/hyperlink" Target="http://www.chemguide.co.uk/basicorg/questions/q-optisomerism.pdf"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4</cp:revision>
  <dcterms:created xsi:type="dcterms:W3CDTF">2015-07-25T05:25:00Z</dcterms:created>
  <dcterms:modified xsi:type="dcterms:W3CDTF">2020-04-28T07:19:00Z</dcterms:modified>
</cp:coreProperties>
</file>