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7E810" w14:textId="77777777" w:rsidR="00B425D0" w:rsidRPr="009F1618" w:rsidRDefault="00B425D0" w:rsidP="00B425D0">
      <w:pPr>
        <w:jc w:val="center"/>
        <w:rPr>
          <w:rStyle w:val="Strong"/>
          <w:b w:val="0"/>
          <w:bCs w:val="0"/>
          <w:sz w:val="28"/>
          <w:szCs w:val="28"/>
        </w:rPr>
      </w:pPr>
      <w:r w:rsidRPr="00B7678A">
        <w:rPr>
          <w:bCs/>
          <w:color w:val="FF0000"/>
          <w:sz w:val="28"/>
          <w:szCs w:val="28"/>
        </w:rPr>
        <w:t>ANSWERS:</w:t>
      </w:r>
      <w:r w:rsidRPr="009F1618">
        <w:rPr>
          <w:b/>
          <w:sz w:val="28"/>
          <w:szCs w:val="28"/>
        </w:rPr>
        <w:t xml:space="preserve"> </w:t>
      </w:r>
      <w:r w:rsidR="009F1618">
        <w:rPr>
          <w:rStyle w:val="Strong"/>
          <w:b w:val="0"/>
          <w:sz w:val="28"/>
          <w:szCs w:val="28"/>
        </w:rPr>
        <w:t>Additional</w:t>
      </w:r>
      <w:r w:rsidRPr="009F1618">
        <w:rPr>
          <w:rStyle w:val="Strong"/>
          <w:b w:val="0"/>
          <w:sz w:val="28"/>
          <w:szCs w:val="28"/>
        </w:rPr>
        <w:t xml:space="preserve"> questions on</w:t>
      </w:r>
      <w:r w:rsidRPr="009F1618">
        <w:rPr>
          <w:sz w:val="28"/>
          <w:szCs w:val="28"/>
        </w:rPr>
        <w:t xml:space="preserve"> Level 3 </w:t>
      </w:r>
      <w:r w:rsidRPr="009F1618">
        <w:rPr>
          <w:sz w:val="28"/>
          <w:szCs w:val="28"/>
          <w:u w:val="single"/>
        </w:rPr>
        <w:t>Polymers</w:t>
      </w:r>
    </w:p>
    <w:p w14:paraId="4B1E9CDB" w14:textId="77777777" w:rsidR="003F5331" w:rsidRDefault="003F5331"/>
    <w:p w14:paraId="70745EE3" w14:textId="77777777" w:rsidR="002D5AE8" w:rsidRDefault="00E56BC1">
      <w:pPr>
        <w:rPr>
          <w:noProof/>
          <w:lang w:eastAsia="en-NZ"/>
        </w:rPr>
      </w:pPr>
      <w:r>
        <w:rPr>
          <w:b/>
          <w:noProof/>
          <w:lang w:eastAsia="en-NZ"/>
        </w:rPr>
        <w:t>1</w:t>
      </w:r>
      <w:r w:rsidR="009F1618">
        <w:rPr>
          <w:b/>
          <w:noProof/>
          <w:lang w:eastAsia="en-NZ"/>
        </w:rPr>
        <w:t>.</w:t>
      </w:r>
      <w:r w:rsidR="002D5AE8">
        <w:rPr>
          <w:noProof/>
          <w:sz w:val="32"/>
          <w:szCs w:val="32"/>
          <w:lang w:eastAsia="en-NZ"/>
        </w:rPr>
        <w:t xml:space="preserve"> </w:t>
      </w:r>
      <w:r w:rsidR="002D5AE8" w:rsidRPr="002D5AE8">
        <w:rPr>
          <w:noProof/>
          <w:lang w:eastAsia="en-NZ"/>
        </w:rPr>
        <w:t xml:space="preserve">Teflon is a polymer formed by addition polymerisation </w:t>
      </w:r>
      <w:r w:rsidR="009F1618">
        <w:rPr>
          <w:noProof/>
          <w:lang w:eastAsia="en-NZ"/>
        </w:rPr>
        <w:t xml:space="preserve">of the monomer 1,2,3,4-tetrafluroethene </w:t>
      </w:r>
      <w:r w:rsidR="002D5AE8" w:rsidRPr="002D5AE8">
        <w:rPr>
          <w:noProof/>
          <w:lang w:eastAsia="en-NZ"/>
        </w:rPr>
        <w:t xml:space="preserve">under conditions of high temperature and pressure. </w:t>
      </w:r>
    </w:p>
    <w:p w14:paraId="3B6928CB" w14:textId="77777777" w:rsidR="002D5AE8" w:rsidRDefault="002D5AE8">
      <w:pPr>
        <w:rPr>
          <w:noProof/>
          <w:lang w:eastAsia="en-NZ"/>
        </w:rPr>
      </w:pPr>
      <w:r>
        <w:rPr>
          <w:noProof/>
          <w:lang w:val="en-US"/>
        </w:rPr>
        <w:drawing>
          <wp:inline distT="0" distB="0" distL="0" distR="0" wp14:anchorId="78E01C40" wp14:editId="48A8A8DA">
            <wp:extent cx="1550670" cy="922020"/>
            <wp:effectExtent l="19050" t="0" r="0" b="0"/>
            <wp:docPr id="10" name="irc_mi" descr="http://www.lookchem.com/300w/2010/0617/116-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ookchem.com/300w/2010/0617/116-14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4ED72D" w14:textId="77777777" w:rsidR="00727922" w:rsidRPr="00727922" w:rsidRDefault="002D5AE8">
      <w:pPr>
        <w:rPr>
          <w:noProof/>
          <w:lang w:eastAsia="en-NZ"/>
        </w:rPr>
      </w:pPr>
      <w:r>
        <w:rPr>
          <w:noProof/>
          <w:lang w:eastAsia="en-NZ"/>
        </w:rPr>
        <w:t xml:space="preserve">During the </w:t>
      </w:r>
      <w:r w:rsidR="00727922">
        <w:rPr>
          <w:noProof/>
          <w:lang w:eastAsia="en-NZ"/>
        </w:rPr>
        <w:t xml:space="preserve">additional </w:t>
      </w:r>
      <w:r>
        <w:rPr>
          <w:noProof/>
          <w:lang w:eastAsia="en-NZ"/>
        </w:rPr>
        <w:t xml:space="preserve">polymerisation reaction the carbon to carbon double bond in each monomer breaks </w:t>
      </w:r>
      <w:r w:rsidR="00727922">
        <w:rPr>
          <w:noProof/>
          <w:lang w:eastAsia="en-NZ"/>
        </w:rPr>
        <w:t xml:space="preserve">and new single carbon to carbon single covalent bonds form (or making new bond spaces available) </w:t>
      </w:r>
      <w:r>
        <w:rPr>
          <w:noProof/>
          <w:lang w:eastAsia="en-NZ"/>
        </w:rPr>
        <w:t>thus allowing the monomers to bond together</w:t>
      </w:r>
      <w:r w:rsidR="00727922">
        <w:rPr>
          <w:noProof/>
          <w:lang w:eastAsia="en-NZ"/>
        </w:rPr>
        <w:t xml:space="preserve"> in a long chain</w:t>
      </w:r>
      <w:r>
        <w:rPr>
          <w:noProof/>
          <w:lang w:eastAsia="en-NZ"/>
        </w:rPr>
        <w:t xml:space="preserve">.  </w:t>
      </w:r>
      <w:r w:rsidRPr="002D5AE8">
        <w:rPr>
          <w:noProof/>
          <w:lang w:eastAsia="en-NZ"/>
        </w:rPr>
        <w:t>Polymers are not a discrete molecule, their infinite length is indic</w:t>
      </w:r>
      <w:r w:rsidR="00DC2687">
        <w:rPr>
          <w:noProof/>
          <w:lang w:eastAsia="en-NZ"/>
        </w:rPr>
        <w:t>ated by brackets and the subscript “</w:t>
      </w:r>
      <w:r w:rsidRPr="002D5AE8">
        <w:rPr>
          <w:noProof/>
          <w:lang w:eastAsia="en-NZ"/>
        </w:rPr>
        <w:t>n</w:t>
      </w:r>
      <w:r w:rsidR="00DC2687">
        <w:rPr>
          <w:noProof/>
          <w:lang w:eastAsia="en-NZ"/>
        </w:rPr>
        <w:t>”</w:t>
      </w:r>
      <w:r w:rsidRPr="002D5AE8">
        <w:rPr>
          <w:noProof/>
          <w:lang w:eastAsia="en-NZ"/>
        </w:rPr>
        <w:t>.</w:t>
      </w:r>
    </w:p>
    <w:p w14:paraId="07A1B49D" w14:textId="77777777" w:rsidR="00727922" w:rsidRDefault="00727922">
      <w:pPr>
        <w:rPr>
          <w:noProof/>
          <w:sz w:val="32"/>
          <w:szCs w:val="32"/>
          <w:lang w:eastAsia="en-NZ"/>
        </w:rPr>
      </w:pPr>
    </w:p>
    <w:p w14:paraId="619AA7A7" w14:textId="77777777" w:rsidR="00727922" w:rsidRDefault="00E56BC1">
      <w:r>
        <w:rPr>
          <w:b/>
        </w:rPr>
        <w:t>2</w:t>
      </w:r>
      <w:r w:rsidR="009F1618">
        <w:rPr>
          <w:b/>
        </w:rPr>
        <w:t>.</w:t>
      </w:r>
      <w:r w:rsidR="002325EF">
        <w:t xml:space="preserve"> Perspex is formed from the monomer which </w:t>
      </w:r>
      <w:r w:rsidR="00727922">
        <w:t xml:space="preserve">is </w:t>
      </w:r>
      <w:r w:rsidR="002325EF">
        <w:t xml:space="preserve">drawn below </w:t>
      </w:r>
      <w:r w:rsidR="002325EF" w:rsidRPr="00727922">
        <w:t>(methyl 2-methylpropenoate).</w:t>
      </w:r>
      <w:r w:rsidR="002325EF">
        <w:rPr>
          <w:i/>
        </w:rPr>
        <w:t xml:space="preserve">  </w:t>
      </w:r>
      <w:r w:rsidR="002325EF">
        <w:t>In addition polymerisation under conditions of high temperature and pressure the double bond betw</w:t>
      </w:r>
      <w:r w:rsidR="00727922">
        <w:t xml:space="preserve">een the carbon atoms will break and new carbon to carbon single covalent bonds form </w:t>
      </w:r>
      <w:r w:rsidR="00727922">
        <w:rPr>
          <w:noProof/>
          <w:lang w:eastAsia="en-NZ"/>
        </w:rPr>
        <w:t>(or making new bond spaces available) thus allowing the monomers to bond together in a long chain forming a continuous chain of perspex.</w:t>
      </w:r>
    </w:p>
    <w:p w14:paraId="051E897D" w14:textId="77777777" w:rsidR="00734642" w:rsidRDefault="002D45F3">
      <w:r w:rsidRPr="002D45F3">
        <w:rPr>
          <w:noProof/>
          <w:lang w:val="en-US"/>
        </w:rPr>
        <w:drawing>
          <wp:inline distT="0" distB="0" distL="0" distR="0" wp14:anchorId="096298BA" wp14:editId="2689CFC5">
            <wp:extent cx="1701800" cy="1693545"/>
            <wp:effectExtent l="19050" t="0" r="0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8D2F63" w14:textId="77777777" w:rsidR="005D2C39" w:rsidRDefault="00E56BC1">
      <w:r>
        <w:rPr>
          <w:b/>
        </w:rPr>
        <w:t>3</w:t>
      </w:r>
      <w:r w:rsidR="009F1618">
        <w:rPr>
          <w:b/>
        </w:rPr>
        <w:t xml:space="preserve">. </w:t>
      </w:r>
      <w:r w:rsidR="00DC2687">
        <w:t>In</w:t>
      </w:r>
      <w:r w:rsidR="005D2C39">
        <w:t xml:space="preserve"> condensation polymerisation, two functional groups react and a small molecule (usually H</w:t>
      </w:r>
      <w:r w:rsidR="005D2C39" w:rsidRPr="005D2C39">
        <w:rPr>
          <w:vertAlign w:val="subscript"/>
        </w:rPr>
        <w:t>2</w:t>
      </w:r>
      <w:r w:rsidR="005D2C39">
        <w:t>O or HCl) is eliminated.  Condensation polymerisation can involve the reaction of identical monomers of which there are both hydroxyl (-OH) and carboxyl</w:t>
      </w:r>
      <w:r w:rsidR="00905644">
        <w:t>ic acid</w:t>
      </w:r>
      <w:r w:rsidR="005D2C39">
        <w:t xml:space="preserve"> groups (-COOH) present.  </w:t>
      </w:r>
    </w:p>
    <w:p w14:paraId="665FE4E5" w14:textId="77777777" w:rsidR="005D2C39" w:rsidRDefault="005D2C39"/>
    <w:p w14:paraId="07DD0FD1" w14:textId="77777777" w:rsidR="005D2C39" w:rsidRDefault="005D2C39">
      <w:r>
        <w:t>In forming polyesters, monomers such as a diacid (containing two carboxyl groups) or diacid chloride (containing two acyl chloride groups) and a dialcohol (containing two hydroxyl groups) .</w:t>
      </w:r>
    </w:p>
    <w:p w14:paraId="46B48A9C" w14:textId="77777777" w:rsidR="005D2C39" w:rsidRDefault="005D2C39"/>
    <w:p w14:paraId="173659AB" w14:textId="77777777" w:rsidR="00DC2687" w:rsidRPr="00E56BC1" w:rsidRDefault="005D2C39">
      <w:r>
        <w:t>In forming polyamides, monomers such as a diacid or diacid chloride and a diamine will react together.</w:t>
      </w:r>
    </w:p>
    <w:p w14:paraId="1B1AA42E" w14:textId="77777777" w:rsidR="00AA22EB" w:rsidRDefault="00960BFD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474E3" wp14:editId="3034E469">
                <wp:simplePos x="0" y="0"/>
                <wp:positionH relativeFrom="column">
                  <wp:posOffset>2585085</wp:posOffset>
                </wp:positionH>
                <wp:positionV relativeFrom="paragraph">
                  <wp:posOffset>170815</wp:posOffset>
                </wp:positionV>
                <wp:extent cx="906145" cy="301625"/>
                <wp:effectExtent l="5080" t="13335" r="12700" b="889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4219D" w14:textId="77777777" w:rsidR="00734642" w:rsidRPr="00734642" w:rsidRDefault="00734642">
                            <w:pPr>
                              <w:rPr>
                                <w:i/>
                              </w:rPr>
                            </w:pPr>
                            <w:r w:rsidRPr="00734642">
                              <w:rPr>
                                <w:i/>
                              </w:rPr>
                              <w:t>ester bond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474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3.55pt;margin-top:13.45pt;width:71.35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">
                <v:textbox>
                  <w:txbxContent>
                    <w:p w14:paraId="3B14219D" w14:textId="77777777" w:rsidR="00734642" w:rsidRPr="00734642" w:rsidRDefault="00734642">
                      <w:pPr>
                        <w:rPr>
                          <w:i/>
                        </w:rPr>
                      </w:pPr>
                      <w:r w:rsidRPr="00734642">
                        <w:rPr>
                          <w:i/>
                        </w:rPr>
                        <w:t>ester bond</w:t>
                      </w:r>
                    </w:p>
                  </w:txbxContent>
                </v:textbox>
              </v:shape>
            </w:pict>
          </mc:Fallback>
        </mc:AlternateContent>
      </w:r>
    </w:p>
    <w:p w14:paraId="68192EE2" w14:textId="77777777" w:rsidR="00AA22EB" w:rsidRDefault="00AA22EB">
      <w:pPr>
        <w:rPr>
          <w:b/>
        </w:rPr>
      </w:pPr>
    </w:p>
    <w:p w14:paraId="29287A75" w14:textId="77777777" w:rsidR="00734642" w:rsidRPr="00AA22EB" w:rsidRDefault="00960BFD">
      <w:pPr>
        <w:rPr>
          <w:b/>
          <w:noProof/>
          <w:lang w:eastAsia="en-NZ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B4F9B" wp14:editId="3099E7BE">
                <wp:simplePos x="0" y="0"/>
                <wp:positionH relativeFrom="column">
                  <wp:posOffset>1893570</wp:posOffset>
                </wp:positionH>
                <wp:positionV relativeFrom="paragraph">
                  <wp:posOffset>60325</wp:posOffset>
                </wp:positionV>
                <wp:extent cx="731520" cy="238125"/>
                <wp:effectExtent l="37465" t="5080" r="12065" b="6159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4E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49.1pt;margin-top:4.75pt;width:57.6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">
                <v:stroke endarrow="block"/>
              </v:shape>
            </w:pict>
          </mc:Fallback>
        </mc:AlternateContent>
      </w:r>
      <w:r w:rsidR="00E56BC1">
        <w:rPr>
          <w:b/>
        </w:rPr>
        <w:t>4</w:t>
      </w:r>
      <w:r w:rsidR="009F1618">
        <w:rPr>
          <w:b/>
        </w:rPr>
        <w:t>.</w:t>
      </w:r>
    </w:p>
    <w:p w14:paraId="10EE92A1" w14:textId="77777777" w:rsidR="00734642" w:rsidRDefault="00960BFD">
      <w:pPr>
        <w:rPr>
          <w:noProof/>
          <w:lang w:eastAsia="en-NZ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C365F" wp14:editId="3B9EA5E4">
                <wp:simplePos x="0" y="0"/>
                <wp:positionH relativeFrom="column">
                  <wp:posOffset>1289050</wp:posOffset>
                </wp:positionH>
                <wp:positionV relativeFrom="paragraph">
                  <wp:posOffset>35560</wp:posOffset>
                </wp:positionV>
                <wp:extent cx="803275" cy="1081405"/>
                <wp:effectExtent l="13970" t="12700" r="11430" b="10795"/>
                <wp:wrapNone/>
                <wp:docPr id="1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108140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BB20AA" id="Oval 7" o:spid="_x0000_s1026" style="position:absolute;margin-left:101.5pt;margin-top:2.8pt;width:63.25pt;height:8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">
                <v:fill opacity="0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EEB54" wp14:editId="7EA6C4A3">
                <wp:simplePos x="0" y="0"/>
                <wp:positionH relativeFrom="column">
                  <wp:posOffset>3881120</wp:posOffset>
                </wp:positionH>
                <wp:positionV relativeFrom="paragraph">
                  <wp:posOffset>35560</wp:posOffset>
                </wp:positionV>
                <wp:extent cx="90805" cy="1081405"/>
                <wp:effectExtent l="5715" t="12700" r="8255" b="1079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081405"/>
                        </a:xfrm>
                        <a:prstGeom prst="rightBracket">
                          <a:avLst>
                            <a:gd name="adj" fmla="val 992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776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margin-left:305.6pt;margin-top:2.8pt;width:7.15pt;height: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29A39" wp14:editId="50736408">
                <wp:simplePos x="0" y="0"/>
                <wp:positionH relativeFrom="column">
                  <wp:posOffset>96520</wp:posOffset>
                </wp:positionH>
                <wp:positionV relativeFrom="paragraph">
                  <wp:posOffset>123190</wp:posOffset>
                </wp:positionV>
                <wp:extent cx="95250" cy="993775"/>
                <wp:effectExtent l="12065" t="5080" r="6985" b="1079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993775"/>
                        </a:xfrm>
                        <a:prstGeom prst="leftBracket">
                          <a:avLst>
                            <a:gd name="adj" fmla="val 86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25AE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margin-left:7.6pt;margin-top:9.7pt;width:7.5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"/>
            </w:pict>
          </mc:Fallback>
        </mc:AlternateContent>
      </w:r>
    </w:p>
    <w:p w14:paraId="2B7BDFD7" w14:textId="77777777" w:rsidR="00734642" w:rsidRDefault="00960BFD">
      <w:pPr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17340" wp14:editId="7F3F511D">
                <wp:simplePos x="0" y="0"/>
                <wp:positionH relativeFrom="column">
                  <wp:posOffset>191770</wp:posOffset>
                </wp:positionH>
                <wp:positionV relativeFrom="paragraph">
                  <wp:posOffset>11430</wp:posOffset>
                </wp:positionV>
                <wp:extent cx="3339465" cy="866775"/>
                <wp:effectExtent l="21590" t="20955" r="20320" b="171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866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7A764" w14:textId="77777777" w:rsidR="00734642" w:rsidRDefault="00734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17340" id="Text Box 6" o:spid="_x0000_s1027" type="#_x0000_t202" style="position:absolute;margin-left:15.1pt;margin-top:.9pt;width:262.9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" strokecolor="#00b0f0" strokeweight="2pt">
                <v:fill opacity="0"/>
                <v:textbox>
                  <w:txbxContent>
                    <w:p w14:paraId="3C37A764" w14:textId="77777777" w:rsidR="00734642" w:rsidRDefault="00734642"/>
                  </w:txbxContent>
                </v:textbox>
              </v:shape>
            </w:pict>
          </mc:Fallback>
        </mc:AlternateContent>
      </w:r>
      <w:r w:rsidR="00734642">
        <w:rPr>
          <w:noProof/>
          <w:lang w:val="en-US"/>
        </w:rPr>
        <w:drawing>
          <wp:inline distT="0" distB="0" distL="0" distR="0" wp14:anchorId="3B17B0E8" wp14:editId="16EA995D">
            <wp:extent cx="4075872" cy="900246"/>
            <wp:effectExtent l="19050" t="0" r="82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021" cy="9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4642" w:rsidRPr="00734642">
        <w:rPr>
          <w:sz w:val="32"/>
          <w:szCs w:val="32"/>
        </w:rPr>
        <w:t>n</w:t>
      </w:r>
    </w:p>
    <w:p w14:paraId="4A46FB2B" w14:textId="77777777" w:rsidR="00734642" w:rsidRDefault="00734642">
      <w:pPr>
        <w:rPr>
          <w:sz w:val="32"/>
          <w:szCs w:val="32"/>
        </w:rPr>
      </w:pPr>
    </w:p>
    <w:p w14:paraId="201E8614" w14:textId="77777777" w:rsidR="00734642" w:rsidRDefault="00734642">
      <w:r w:rsidRPr="00734642">
        <w:t>Lactomer is a condensation polymer, formed by condensation polymerisation which means the loss of a small molecule</w:t>
      </w:r>
      <w:r w:rsidR="009F5408" w:rsidRPr="00734642">
        <w:t>, in this case water</w:t>
      </w:r>
      <w:r w:rsidR="009F5408">
        <w:t xml:space="preserve">, to form a larger molecule.  </w:t>
      </w:r>
      <w:r>
        <w:t>The repeating unit</w:t>
      </w:r>
      <w:r w:rsidR="009F5408">
        <w:t xml:space="preserve"> </w:t>
      </w:r>
      <w:r w:rsidR="009F5408" w:rsidRPr="009F5408">
        <w:rPr>
          <w:i/>
        </w:rPr>
        <w:t>(shown in the blue box above)</w:t>
      </w:r>
      <w:r w:rsidR="009F5408">
        <w:t xml:space="preserve"> has an </w:t>
      </w:r>
      <w:r>
        <w:t xml:space="preserve">ester bond </w:t>
      </w:r>
      <w:r w:rsidRPr="00734642">
        <w:rPr>
          <w:i/>
        </w:rPr>
        <w:t>(shown in the diagram)</w:t>
      </w:r>
      <w:r w:rsidR="009F5408">
        <w:t xml:space="preserve"> </w:t>
      </w:r>
      <w:r>
        <w:t>between the carboxyl</w:t>
      </w:r>
      <w:r w:rsidR="00E46DD4">
        <w:t>ic acid side of the lactic acid and the alcohol side of the glycolic acid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835"/>
      </w:tblGrid>
      <w:tr w:rsidR="00E56BC1" w14:paraId="3CE85F56" w14:textId="77777777" w:rsidTr="00E46DD4">
        <w:trPr>
          <w:trHeight w:val="1682"/>
          <w:jc w:val="center"/>
        </w:trPr>
        <w:tc>
          <w:tcPr>
            <w:tcW w:w="2972" w:type="dxa"/>
          </w:tcPr>
          <w:p w14:paraId="4E0A5E7E" w14:textId="77777777" w:rsidR="00E56BC1" w:rsidRDefault="00E56BC1">
            <w:r w:rsidRPr="00734642">
              <w:rPr>
                <w:noProof/>
                <w:lang w:val="en-US"/>
              </w:rPr>
              <w:lastRenderedPageBreak/>
              <w:drawing>
                <wp:inline distT="0" distB="0" distL="0" distR="0" wp14:anchorId="410A3989" wp14:editId="404E11D0">
                  <wp:extent cx="1600200" cy="1050363"/>
                  <wp:effectExtent l="0" t="0" r="0" b="0"/>
                  <wp:docPr id="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321" cy="1053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7ED7EE92" w14:textId="77777777" w:rsidR="00E56BC1" w:rsidRDefault="00E56BC1">
            <w:r w:rsidRPr="00734642">
              <w:rPr>
                <w:noProof/>
                <w:lang w:val="en-US"/>
              </w:rPr>
              <w:drawing>
                <wp:inline distT="0" distB="0" distL="0" distR="0" wp14:anchorId="0E0E38A0" wp14:editId="529F005B">
                  <wp:extent cx="1466850" cy="1062784"/>
                  <wp:effectExtent l="0" t="0" r="0" b="0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706" cy="106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9E294E" w14:textId="77777777" w:rsidR="00E56BC1" w:rsidRDefault="00E56BC1"/>
    <w:p w14:paraId="03A35E9F" w14:textId="77777777" w:rsidR="009F5408" w:rsidRPr="009F5408" w:rsidRDefault="00734642" w:rsidP="009F5408">
      <w:r w:rsidRPr="009F5408">
        <w:t xml:space="preserve">Lactomer </w:t>
      </w:r>
      <w:r w:rsidR="00AA22EB" w:rsidRPr="009F5408">
        <w:t xml:space="preserve">is a polyester </w:t>
      </w:r>
      <w:r w:rsidR="009F5408" w:rsidRPr="009F5408">
        <w:t>because when a carboxylic acid and an alcohol react they form an ester.  In this example of forming lactomer the OH from the carboxy</w:t>
      </w:r>
      <w:r w:rsidR="00905644">
        <w:t>lic</w:t>
      </w:r>
      <w:r w:rsidR="009F5408" w:rsidRPr="009F5408">
        <w:t xml:space="preserve"> end of lactic acid is removed along with the H from the hydroxy end of glycolic acid and and ester link forms between the two monomers. </w:t>
      </w:r>
    </w:p>
    <w:p w14:paraId="2D719F9A" w14:textId="77777777" w:rsidR="009F5408" w:rsidRDefault="009F5408" w:rsidP="009F5408">
      <w:pPr>
        <w:rPr>
          <w:sz w:val="20"/>
        </w:rPr>
      </w:pPr>
    </w:p>
    <w:p w14:paraId="7B04A65E" w14:textId="77777777" w:rsidR="00734642" w:rsidRDefault="009F5408">
      <w:r>
        <w:t>Lactomer</w:t>
      </w:r>
      <w:r w:rsidR="00AA22EB">
        <w:t xml:space="preserve"> </w:t>
      </w:r>
      <w:r w:rsidR="00734642">
        <w:t xml:space="preserve">is used for internal stitches as after </w:t>
      </w:r>
      <w:r w:rsidR="003C139D">
        <w:t xml:space="preserve">a number of weeks the internal tissue has healed and </w:t>
      </w:r>
      <w:r w:rsidR="00AA22EB">
        <w:t>the stitches dissolve due to the lactomer hydrolysing to form the two monomer</w:t>
      </w:r>
      <w:r w:rsidR="003C139D">
        <w:t>s lactic acid and glycolic acid, these monomers are not toxic in low doses, the body will metabolise and excrete these monomers.</w:t>
      </w:r>
    </w:p>
    <w:p w14:paraId="7C6F52AA" w14:textId="77777777" w:rsidR="00F04C13" w:rsidRDefault="00F04C13"/>
    <w:p w14:paraId="55C340F6" w14:textId="77777777" w:rsidR="00F04C13" w:rsidRDefault="00E56BC1">
      <w:r>
        <w:rPr>
          <w:b/>
        </w:rPr>
        <w:t>5</w:t>
      </w:r>
      <w:r w:rsidR="009F1618">
        <w:rPr>
          <w:b/>
        </w:rPr>
        <w:t>.</w:t>
      </w:r>
      <w:r w:rsidR="00F04C13">
        <w:t xml:space="preserve"> Dacron</w:t>
      </w:r>
    </w:p>
    <w:p w14:paraId="3EA00B4A" w14:textId="77777777" w:rsidR="00F04C13" w:rsidRDefault="00F04C13" w:rsidP="00E46DD4">
      <w:r>
        <w:rPr>
          <w:noProof/>
          <w:lang w:val="en-US"/>
        </w:rPr>
        <w:drawing>
          <wp:inline distT="0" distB="0" distL="0" distR="0" wp14:anchorId="38DD7FAC" wp14:editId="2477B072">
            <wp:extent cx="2905125" cy="929577"/>
            <wp:effectExtent l="0" t="0" r="0" b="4445"/>
            <wp:docPr id="11" name="irc_mi" descr="http://www.atmmolding.com/uploads/NCleanBlue/products/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mmolding.com/uploads/NCleanBlue/products/P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748" cy="93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DDDB45" w14:textId="77777777" w:rsidR="00734642" w:rsidRDefault="00734642"/>
    <w:p w14:paraId="0631A130" w14:textId="77777777" w:rsidR="00734642" w:rsidRDefault="00CC0F44">
      <w:r>
        <w:t>Polyesters are not hydrolysed by water alone so are safe for everyday clothing as they won’t deteriorate in the rain.</w:t>
      </w:r>
    </w:p>
    <w:p w14:paraId="39016DFA" w14:textId="77777777" w:rsidR="00CC0F44" w:rsidRPr="00CC0F44" w:rsidRDefault="00CC0F44" w:rsidP="00CC0F44">
      <w:pPr>
        <w:pStyle w:val="NormalWeb"/>
        <w:rPr>
          <w:color w:val="000000"/>
        </w:rPr>
      </w:pPr>
      <w:r>
        <w:rPr>
          <w:color w:val="000000"/>
        </w:rPr>
        <w:t>However, i</w:t>
      </w:r>
      <w:r w:rsidRPr="00CC0F44">
        <w:rPr>
          <w:color w:val="000000"/>
        </w:rPr>
        <w:t>f you spill dilute alkali on a fabric made from polyester, the ester linkages are broken. Ethane-1,2-diol is formed together with the salt of the carboxylic acid.</w:t>
      </w:r>
    </w:p>
    <w:p w14:paraId="06E4EADD" w14:textId="77777777" w:rsidR="00CC0F44" w:rsidRPr="00CC0F44" w:rsidRDefault="00CC0F44" w:rsidP="00CC0F44">
      <w:pPr>
        <w:pStyle w:val="NormalWeb"/>
        <w:rPr>
          <w:color w:val="000000"/>
        </w:rPr>
      </w:pPr>
      <w:r w:rsidRPr="00CC0F44">
        <w:rPr>
          <w:color w:val="000000"/>
        </w:rPr>
        <w:t>Because you produce small molecules rather than the original polymer, the fibres are destro</w:t>
      </w:r>
      <w:r w:rsidR="00C71519">
        <w:rPr>
          <w:color w:val="000000"/>
        </w:rPr>
        <w:t xml:space="preserve">yed, and you </w:t>
      </w:r>
      <w:r w:rsidR="00E46DD4">
        <w:rPr>
          <w:color w:val="000000"/>
        </w:rPr>
        <w:t>end up with a hole in the container</w:t>
      </w:r>
      <w:r w:rsidR="00C71519">
        <w:rPr>
          <w:color w:val="000000"/>
        </w:rPr>
        <w:t>, therefore the dilute acid or alkali will spill out of the bottle</w:t>
      </w:r>
    </w:p>
    <w:p w14:paraId="1712C800" w14:textId="77777777" w:rsidR="00CC0F44" w:rsidRPr="009F1618" w:rsidRDefault="00CC0F44" w:rsidP="00CC0F44">
      <w:pPr>
        <w:pStyle w:val="NormalWeb"/>
        <w:rPr>
          <w:color w:val="000000"/>
          <w:u w:val="single"/>
        </w:rPr>
      </w:pPr>
      <w:r w:rsidRPr="009F1618">
        <w:rPr>
          <w:color w:val="000000"/>
          <w:u w:val="single"/>
        </w:rPr>
        <w:t>reaction with NaOH</w:t>
      </w:r>
    </w:p>
    <w:p w14:paraId="468F65D1" w14:textId="77777777" w:rsidR="00CC0F44" w:rsidRDefault="00CC0F44" w:rsidP="00CC0F44">
      <w:pPr>
        <w:pStyle w:val="NormalWeb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  <w:lang w:val="en-US" w:eastAsia="en-US"/>
        </w:rPr>
        <w:drawing>
          <wp:inline distT="0" distB="0" distL="0" distR="0" wp14:anchorId="1EB8B96B" wp14:editId="2FADF399">
            <wp:extent cx="3314700" cy="907699"/>
            <wp:effectExtent l="0" t="0" r="0" b="6985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701" cy="91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</w:rPr>
        <w:t xml:space="preserve">   +    </w:t>
      </w:r>
      <w:r>
        <w:rPr>
          <w:noProof/>
          <w:lang w:val="en-US" w:eastAsia="en-US"/>
        </w:rPr>
        <w:drawing>
          <wp:inline distT="0" distB="0" distL="0" distR="0" wp14:anchorId="3F66F120" wp14:editId="6B3D2978">
            <wp:extent cx="1879738" cy="819602"/>
            <wp:effectExtent l="19050" t="0" r="6212" b="0"/>
            <wp:docPr id="14" name="irc_mi" descr="http://www.wyzant.com/Images/Help/orgo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yzant.com/Images/Help/orgo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01" cy="82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1D726" w14:textId="77777777" w:rsidR="00CC0F44" w:rsidRPr="009F1618" w:rsidRDefault="00CC0F44" w:rsidP="00CC0F44">
      <w:pPr>
        <w:pStyle w:val="NormalWeb"/>
        <w:rPr>
          <w:color w:val="000000"/>
          <w:u w:val="single"/>
        </w:rPr>
      </w:pPr>
      <w:r w:rsidRPr="009F1618">
        <w:rPr>
          <w:color w:val="000000"/>
          <w:u w:val="single"/>
        </w:rPr>
        <w:t>reaction with dilute HCl</w:t>
      </w:r>
    </w:p>
    <w:p w14:paraId="26E78694" w14:textId="77777777" w:rsidR="00CC0F44" w:rsidRDefault="00CC0F44" w:rsidP="00E56BC1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0000"/>
          <w:lang w:val="en-US" w:eastAsia="en-US"/>
        </w:rPr>
        <w:drawing>
          <wp:inline distT="0" distB="0" distL="0" distR="0" wp14:anchorId="246CE06C" wp14:editId="7FEA6493">
            <wp:extent cx="2410460" cy="762635"/>
            <wp:effectExtent l="19050" t="0" r="889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</w:rPr>
        <w:t xml:space="preserve">   +  </w:t>
      </w:r>
      <w:r w:rsidRPr="00CC0F44">
        <w:rPr>
          <w:rFonts w:ascii="Helvetica" w:hAnsi="Helvetica"/>
          <w:noProof/>
          <w:color w:val="000000"/>
          <w:lang w:val="en-US" w:eastAsia="en-US"/>
        </w:rPr>
        <w:drawing>
          <wp:inline distT="0" distB="0" distL="0" distR="0" wp14:anchorId="5E215755" wp14:editId="40204281">
            <wp:extent cx="1879738" cy="819602"/>
            <wp:effectExtent l="19050" t="0" r="6212" b="0"/>
            <wp:docPr id="15" name="irc_mi" descr="http://www.wyzant.com/Images/Help/orgo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yzant.com/Images/Help/orgo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901" cy="82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290F8" w14:textId="77777777" w:rsidR="00734642" w:rsidRPr="00DC2687" w:rsidRDefault="009F1618">
      <w:pPr>
        <w:rPr>
          <w:b/>
        </w:rPr>
      </w:pPr>
      <w:r>
        <w:rPr>
          <w:b/>
        </w:rPr>
        <w:t>6.</w:t>
      </w:r>
    </w:p>
    <w:p w14:paraId="18202C39" w14:textId="77777777" w:rsidR="00734642" w:rsidRDefault="005D2C39">
      <w:r>
        <w:rPr>
          <w:noProof/>
          <w:lang w:val="en-US"/>
        </w:rPr>
        <w:drawing>
          <wp:inline distT="0" distB="0" distL="0" distR="0" wp14:anchorId="30A4148C" wp14:editId="21B515DA">
            <wp:extent cx="1285875" cy="1017989"/>
            <wp:effectExtent l="0" t="0" r="0" b="0"/>
            <wp:docPr id="18" name="Picture 18" descr="File:Acrylonitrile-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ile:Acrylonitrile-2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77" cy="103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4D4E0A" w14:textId="77777777" w:rsidR="00C71519" w:rsidRDefault="00C71519">
      <w:r>
        <w:t xml:space="preserve">When polyacrylonitrile burns poisonous fumes of hydrogen cyanide </w:t>
      </w:r>
      <w:r w:rsidR="0032460D">
        <w:t xml:space="preserve">(HCN) </w:t>
      </w:r>
      <w:r>
        <w:t>are given off.</w:t>
      </w:r>
    </w:p>
    <w:p w14:paraId="21B7AC7A" w14:textId="77777777" w:rsidR="00C71519" w:rsidRDefault="00C71519"/>
    <w:p w14:paraId="1E608BCE" w14:textId="23887BCE" w:rsidR="00734642" w:rsidRDefault="009F1618" w:rsidP="00E46DD4">
      <w:pPr>
        <w:pStyle w:val="BodyText"/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5"/>
          <w:tab w:val="clear" w:pos="5102"/>
          <w:tab w:val="clear" w:pos="5669"/>
          <w:tab w:val="clear" w:pos="6236"/>
          <w:tab w:val="clear" w:pos="6803"/>
          <w:tab w:val="clear" w:pos="7370"/>
          <w:tab w:val="clear" w:pos="7937"/>
          <w:tab w:val="clear" w:pos="8504"/>
          <w:tab w:val="clear" w:pos="9071"/>
          <w:tab w:val="clear" w:pos="9638"/>
          <w:tab w:val="clear" w:pos="10193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© </w:t>
      </w:r>
      <w:hyperlink r:id="rId14" w:history="1">
        <w:r w:rsidR="00B7678A" w:rsidRPr="00AB0077">
          <w:rPr>
            <w:rStyle w:val="Hyperlink"/>
            <w:rFonts w:ascii="Times New Roman" w:hAnsi="Times New Roman"/>
            <w:sz w:val="20"/>
            <w:szCs w:val="20"/>
          </w:rPr>
          <w:t>http://www.chemical-minds.com</w:t>
        </w:r>
      </w:hyperlink>
    </w:p>
    <w:sectPr w:rsidR="00734642" w:rsidSect="000054C4">
      <w:pgSz w:w="11906" w:h="16838"/>
      <w:pgMar w:top="624" w:right="737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31"/>
    <w:rsid w:val="000054C4"/>
    <w:rsid w:val="000745B4"/>
    <w:rsid w:val="001E7800"/>
    <w:rsid w:val="001F3090"/>
    <w:rsid w:val="002325EF"/>
    <w:rsid w:val="002D45F3"/>
    <w:rsid w:val="002D5AE8"/>
    <w:rsid w:val="0032460D"/>
    <w:rsid w:val="003C139D"/>
    <w:rsid w:val="003F5331"/>
    <w:rsid w:val="004304CB"/>
    <w:rsid w:val="00486889"/>
    <w:rsid w:val="005077DB"/>
    <w:rsid w:val="005D2C39"/>
    <w:rsid w:val="00727922"/>
    <w:rsid w:val="00734642"/>
    <w:rsid w:val="0084021A"/>
    <w:rsid w:val="00905644"/>
    <w:rsid w:val="00954BF3"/>
    <w:rsid w:val="00960BFD"/>
    <w:rsid w:val="009C2CCC"/>
    <w:rsid w:val="009C5A8D"/>
    <w:rsid w:val="009D68AB"/>
    <w:rsid w:val="009F1618"/>
    <w:rsid w:val="009F5408"/>
    <w:rsid w:val="00AA22EB"/>
    <w:rsid w:val="00B16F13"/>
    <w:rsid w:val="00B425D0"/>
    <w:rsid w:val="00B7678A"/>
    <w:rsid w:val="00C02124"/>
    <w:rsid w:val="00C22A75"/>
    <w:rsid w:val="00C71519"/>
    <w:rsid w:val="00CC0F44"/>
    <w:rsid w:val="00DC2687"/>
    <w:rsid w:val="00E444CD"/>
    <w:rsid w:val="00E46DD4"/>
    <w:rsid w:val="00E56BC1"/>
    <w:rsid w:val="00F0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C603"/>
  <w15:docId w15:val="{C3D90A89-C8D1-4C5E-873B-C704D9AE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33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25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0F44"/>
    <w:pPr>
      <w:spacing w:before="100" w:beforeAutospacing="1" w:after="100" w:afterAutospacing="1"/>
    </w:pPr>
    <w:rPr>
      <w:rFonts w:eastAsia="Times New Roman"/>
      <w:lang w:eastAsia="en-NZ"/>
    </w:rPr>
  </w:style>
  <w:style w:type="character" w:styleId="Hyperlink">
    <w:name w:val="Hyperlink"/>
    <w:basedOn w:val="DefaultParagraphFont"/>
    <w:uiPriority w:val="99"/>
    <w:unhideWhenUsed/>
    <w:rsid w:val="00DC268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C2687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MT" w:eastAsia="Times New Roman" w:hAnsi="ArialMT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DC2687"/>
    <w:rPr>
      <w:rFonts w:ascii="ArialMT" w:eastAsia="Times New Roman" w:hAnsi="ArialMT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56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dcterms:created xsi:type="dcterms:W3CDTF">2015-10-10T00:13:00Z</dcterms:created>
  <dcterms:modified xsi:type="dcterms:W3CDTF">2020-04-29T07:46:00Z</dcterms:modified>
</cp:coreProperties>
</file>