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2712" w14:textId="255A497C" w:rsidR="001E42E0" w:rsidRPr="001E42E0" w:rsidRDefault="009F3B90" w:rsidP="00E86031">
      <w:pPr>
        <w:jc w:val="center"/>
        <w:rPr>
          <w:rStyle w:val="Strong"/>
          <w:sz w:val="28"/>
          <w:szCs w:val="28"/>
        </w:rPr>
      </w:pPr>
      <w:r w:rsidRPr="001E42E0">
        <w:rPr>
          <w:rStyle w:val="Strong"/>
          <w:color w:val="FF0000"/>
          <w:sz w:val="28"/>
          <w:szCs w:val="28"/>
        </w:rPr>
        <w:t>ANSWERS:</w:t>
      </w:r>
      <w:r w:rsidRPr="001E42E0">
        <w:rPr>
          <w:rStyle w:val="Strong"/>
          <w:sz w:val="28"/>
          <w:szCs w:val="28"/>
        </w:rPr>
        <w:t xml:space="preserve"> </w:t>
      </w:r>
      <w:r w:rsidR="00577FC0" w:rsidRPr="001E42E0">
        <w:rPr>
          <w:rStyle w:val="Strong"/>
          <w:sz w:val="28"/>
          <w:szCs w:val="28"/>
        </w:rPr>
        <w:t>Combustion</w:t>
      </w:r>
    </w:p>
    <w:p w14:paraId="327C7F4B" w14:textId="72364781" w:rsidR="001E42E0" w:rsidRDefault="001E42E0" w:rsidP="00E86031">
      <w:pPr>
        <w:jc w:val="center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932"/>
        <w:gridCol w:w="2835"/>
        <w:gridCol w:w="2552"/>
        <w:gridCol w:w="2606"/>
      </w:tblGrid>
      <w:tr w:rsidR="00B86C85" w:rsidRPr="001E42E0" w14:paraId="1A313363" w14:textId="77777777" w:rsidTr="00B86C85">
        <w:tc>
          <w:tcPr>
            <w:tcW w:w="689" w:type="dxa"/>
          </w:tcPr>
          <w:p w14:paraId="55F89476" w14:textId="745365D7" w:rsidR="00B86C85" w:rsidRPr="001E42E0" w:rsidRDefault="00B86C85" w:rsidP="00B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32" w:type="dxa"/>
          </w:tcPr>
          <w:p w14:paraId="3C644F54" w14:textId="77777777" w:rsidR="00B86C85" w:rsidRPr="001E42E0" w:rsidRDefault="00B86C85" w:rsidP="00B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835" w:type="dxa"/>
          </w:tcPr>
          <w:p w14:paraId="6F4428E6" w14:textId="77777777" w:rsidR="00B86C85" w:rsidRPr="001E42E0" w:rsidRDefault="00B86C85" w:rsidP="00B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2552" w:type="dxa"/>
          </w:tcPr>
          <w:p w14:paraId="24E1E22A" w14:textId="77777777" w:rsidR="00B86C85" w:rsidRPr="001E42E0" w:rsidRDefault="00B86C85" w:rsidP="00B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Merit</w:t>
            </w:r>
          </w:p>
        </w:tc>
        <w:tc>
          <w:tcPr>
            <w:tcW w:w="2606" w:type="dxa"/>
          </w:tcPr>
          <w:p w14:paraId="08AE1A3C" w14:textId="77777777" w:rsidR="00B86C85" w:rsidRPr="001E42E0" w:rsidRDefault="00B86C85" w:rsidP="00B86C8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Excellence</w:t>
            </w:r>
          </w:p>
        </w:tc>
      </w:tr>
      <w:tr w:rsidR="00B86C85" w:rsidRPr="001E42E0" w14:paraId="3948AFB5" w14:textId="77777777" w:rsidTr="00B86C85">
        <w:tc>
          <w:tcPr>
            <w:tcW w:w="689" w:type="dxa"/>
          </w:tcPr>
          <w:p w14:paraId="0F5A2555" w14:textId="46A584AA" w:rsidR="00B86C85" w:rsidRDefault="00B86C85" w:rsidP="00B8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1056F690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733DAD21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2027BB62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2F4C63C3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209BFC6B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1B2F60C7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03A065D9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3B6FE81C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4F284F71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587C70A6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38FA7EE6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7CE31B49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2F9AC8A4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600FFEA3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60A8A2DB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407C9E20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07CB010E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11F417E2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5C44E981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5ABEE0BD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631CA22D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5C868165" w14:textId="77777777" w:rsidR="00B86C85" w:rsidRDefault="00B86C85" w:rsidP="00B86C85">
            <w:pPr>
              <w:jc w:val="center"/>
              <w:rPr>
                <w:sz w:val="20"/>
                <w:szCs w:val="20"/>
              </w:rPr>
            </w:pPr>
          </w:p>
          <w:p w14:paraId="2F1EF2DC" w14:textId="77777777" w:rsidR="00B86C85" w:rsidRPr="001E42E0" w:rsidRDefault="00B86C85" w:rsidP="00B8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6932" w:type="dxa"/>
          </w:tcPr>
          <w:p w14:paraId="600BB910" w14:textId="4C7A64E5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Complete combustion occurs when there is a plentiful supply of oxygen; incomplete combustion occurs when there is limited oxygen.</w:t>
            </w:r>
          </w:p>
          <w:p w14:paraId="4A6404F7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Water is always produced as a combustion product. </w:t>
            </w:r>
          </w:p>
          <w:p w14:paraId="6745FF32" w14:textId="2597C4C2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During complete combustion, carbon dioxide is produced. During incomplete combustion, the following products could be produced: carbon dioxide, carbon monoxide, carbon and water.</w:t>
            </w:r>
          </w:p>
          <w:p w14:paraId="7C2BF659" w14:textId="3D352C80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Blue flame for complete combustion, yellow flame for incomplete combustion which is due to soot particles being heated.</w:t>
            </w:r>
          </w:p>
          <w:p w14:paraId="3BF90BE8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01BE7DB" w14:textId="6F43350C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6C85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Carbon dioxide gas and water vapour </w:t>
            </w:r>
            <w:r w:rsidRPr="00B86C85">
              <w:rPr>
                <w:rFonts w:ascii="TimesNewRomanPSMT" w:hAnsi="TimesNewRomanPSMT" w:cs="TimesNewRomanPSMT"/>
                <w:sz w:val="20"/>
                <w:szCs w:val="20"/>
              </w:rPr>
              <w:t xml:space="preserve">both are </w:t>
            </w:r>
            <w:r w:rsidRPr="00B86C85">
              <w:rPr>
                <w:rFonts w:ascii="TimesNewRomanPS-BoldMT" w:hAnsi="TimesNewRomanPS-BoldMT" w:cs="TimesNewRomanPS-BoldMT"/>
                <w:sz w:val="20"/>
                <w:szCs w:val="20"/>
              </w:rPr>
              <w:t>greenhouse gases</w:t>
            </w:r>
            <w:r w:rsidRPr="00B86C85"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so they contribute to the greenhouse effect, which leads to global warming due to increased trapping of infra-red radiation / heat and this affects the environment with rising sea levels / melting of polar ice</w:t>
            </w:r>
          </w:p>
          <w:p w14:paraId="0C98E54F" w14:textId="0FE01EAC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(example).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absorbed by the ocean / reacts with water in clouds to form (carbonic) acid and this decreases the pH of the ocean, affecting marine ecosystem causes acid rain which can erode buildings, etc.</w:t>
            </w:r>
          </w:p>
          <w:p w14:paraId="7C157338" w14:textId="48C43C2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Carbon particles can produce visual pollution in the environment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e.g. blackening of limestone walls and monuments as carbon particles are deposited on them, or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slow down photosynthesis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due to carbon particles coating leaves, which prevents entry / exit of gases and water, or carbon particles in waterways affecting fish and plants, etc.</w:t>
            </w:r>
          </w:p>
          <w:p w14:paraId="59F9DDC8" w14:textId="259C67D6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Allow for other valid effects.</w:t>
            </w:r>
          </w:p>
          <w:p w14:paraId="3D9BB2ED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875DCA7" w14:textId="57EBF9EE" w:rsidR="00B86C85" w:rsidRPr="00B86C85" w:rsidRDefault="00B86C85" w:rsidP="00B8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85">
              <w:rPr>
                <w:sz w:val="20"/>
                <w:szCs w:val="20"/>
              </w:rPr>
              <w:t xml:space="preserve">pentane + oxygen </w:t>
            </w:r>
            <w:r w:rsidRPr="00B86C85">
              <w:rPr>
                <w:sz w:val="20"/>
                <w:szCs w:val="20"/>
              </w:rPr>
              <w:sym w:font="Wingdings" w:char="F0E0"/>
            </w:r>
            <w:r w:rsidRPr="00B86C85">
              <w:rPr>
                <w:sz w:val="20"/>
                <w:szCs w:val="20"/>
              </w:rPr>
              <w:t xml:space="preserve"> carbon dioxide + water</w:t>
            </w:r>
          </w:p>
          <w:p w14:paraId="17BF248C" w14:textId="5F74CD7D" w:rsidR="00B86C85" w:rsidRPr="00B86C85" w:rsidRDefault="00B86C85" w:rsidP="00B8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85">
              <w:rPr>
                <w:sz w:val="20"/>
                <w:szCs w:val="20"/>
              </w:rPr>
              <w:t>C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>H</w:t>
            </w:r>
            <w:r w:rsidRPr="00B86C85">
              <w:rPr>
                <w:sz w:val="20"/>
                <w:szCs w:val="20"/>
                <w:vertAlign w:val="subscript"/>
              </w:rPr>
              <w:t>4</w:t>
            </w:r>
            <w:r w:rsidRPr="00B86C85">
              <w:rPr>
                <w:sz w:val="20"/>
                <w:szCs w:val="20"/>
              </w:rPr>
              <w:t xml:space="preserve"> + 3O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 xml:space="preserve"> </w:t>
            </w:r>
            <w:r w:rsidRPr="00B86C85">
              <w:rPr>
                <w:sz w:val="20"/>
                <w:szCs w:val="20"/>
              </w:rPr>
              <w:sym w:font="Wingdings" w:char="F0E0"/>
            </w:r>
            <w:r w:rsidRPr="00B86C85">
              <w:rPr>
                <w:sz w:val="20"/>
                <w:szCs w:val="20"/>
              </w:rPr>
              <w:t xml:space="preserve"> 2H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>O + 2CO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</w:p>
          <w:p w14:paraId="15BFC42F" w14:textId="77777777" w:rsidR="00B86C85" w:rsidRPr="00B86C85" w:rsidRDefault="00B86C85" w:rsidP="00B8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1A97BA" w14:textId="2659471D" w:rsidR="00B86C85" w:rsidRPr="00B86C85" w:rsidRDefault="00B86C85" w:rsidP="00B8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85">
              <w:rPr>
                <w:sz w:val="20"/>
                <w:szCs w:val="20"/>
              </w:rPr>
              <w:t>C</w:t>
            </w:r>
            <w:r w:rsidRPr="00B86C85">
              <w:rPr>
                <w:sz w:val="20"/>
                <w:szCs w:val="20"/>
                <w:vertAlign w:val="subscript"/>
              </w:rPr>
              <w:t>3</w:t>
            </w:r>
            <w:r w:rsidRPr="00B86C85">
              <w:rPr>
                <w:sz w:val="20"/>
                <w:szCs w:val="20"/>
              </w:rPr>
              <w:t>H</w:t>
            </w:r>
            <w:r w:rsidRPr="00B86C85">
              <w:rPr>
                <w:sz w:val="20"/>
                <w:szCs w:val="20"/>
                <w:vertAlign w:val="subscript"/>
              </w:rPr>
              <w:t>8</w:t>
            </w:r>
            <w:r w:rsidRPr="00B86C85">
              <w:rPr>
                <w:sz w:val="20"/>
                <w:szCs w:val="20"/>
              </w:rPr>
              <w:t xml:space="preserve"> + 4O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 xml:space="preserve"> </w:t>
            </w:r>
            <w:r w:rsidRPr="00B86C85">
              <w:rPr>
                <w:sz w:val="20"/>
                <w:szCs w:val="20"/>
              </w:rPr>
              <w:sym w:font="Wingdings" w:char="F0E0"/>
            </w:r>
            <w:r w:rsidRPr="00B86C85">
              <w:rPr>
                <w:sz w:val="20"/>
                <w:szCs w:val="20"/>
              </w:rPr>
              <w:t xml:space="preserve"> 4H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>O + CO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 xml:space="preserve"> + 2CO</w:t>
            </w:r>
          </w:p>
          <w:p w14:paraId="0F3B995C" w14:textId="6AD2A809" w:rsidR="00B86C85" w:rsidRPr="00B86C85" w:rsidRDefault="00B86C85" w:rsidP="00B8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85">
              <w:rPr>
                <w:sz w:val="20"/>
                <w:szCs w:val="20"/>
              </w:rPr>
              <w:t>2C</w:t>
            </w:r>
            <w:r w:rsidRPr="00B86C85">
              <w:rPr>
                <w:sz w:val="20"/>
                <w:szCs w:val="20"/>
                <w:vertAlign w:val="subscript"/>
              </w:rPr>
              <w:t>4</w:t>
            </w:r>
            <w:r w:rsidRPr="00B86C85">
              <w:rPr>
                <w:sz w:val="20"/>
                <w:szCs w:val="20"/>
              </w:rPr>
              <w:t>H</w:t>
            </w:r>
            <w:r w:rsidRPr="00B86C85">
              <w:rPr>
                <w:sz w:val="20"/>
                <w:szCs w:val="20"/>
                <w:vertAlign w:val="subscript"/>
              </w:rPr>
              <w:t>10</w:t>
            </w:r>
            <w:r w:rsidRPr="00B86C85">
              <w:rPr>
                <w:sz w:val="20"/>
                <w:szCs w:val="20"/>
              </w:rPr>
              <w:t xml:space="preserve"> + 9O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 xml:space="preserve"> </w:t>
            </w:r>
            <w:r w:rsidRPr="00B86C85">
              <w:rPr>
                <w:sz w:val="20"/>
                <w:szCs w:val="20"/>
              </w:rPr>
              <w:sym w:font="Wingdings" w:char="F0E0"/>
            </w:r>
            <w:r w:rsidRPr="00B86C85">
              <w:rPr>
                <w:sz w:val="20"/>
                <w:szCs w:val="20"/>
              </w:rPr>
              <w:t xml:space="preserve"> 10H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>O + 8CO</w:t>
            </w:r>
          </w:p>
          <w:p w14:paraId="142EF71F" w14:textId="24F826A1" w:rsidR="00B86C85" w:rsidRPr="009E4652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6C85">
              <w:rPr>
                <w:sz w:val="20"/>
                <w:szCs w:val="20"/>
              </w:rPr>
              <w:t>OR C</w:t>
            </w:r>
            <w:r w:rsidRPr="00B86C85">
              <w:rPr>
                <w:sz w:val="20"/>
                <w:szCs w:val="20"/>
                <w:vertAlign w:val="subscript"/>
              </w:rPr>
              <w:t>4</w:t>
            </w:r>
            <w:r w:rsidRPr="00B86C85">
              <w:rPr>
                <w:sz w:val="20"/>
                <w:szCs w:val="20"/>
              </w:rPr>
              <w:t>H</w:t>
            </w:r>
            <w:r w:rsidRPr="00B86C85">
              <w:rPr>
                <w:sz w:val="20"/>
                <w:szCs w:val="20"/>
                <w:vertAlign w:val="subscript"/>
              </w:rPr>
              <w:t xml:space="preserve">10 </w:t>
            </w:r>
            <w:r w:rsidRPr="00B86C85">
              <w:rPr>
                <w:sz w:val="20"/>
                <w:szCs w:val="20"/>
              </w:rPr>
              <w:t>+ 9/2O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 xml:space="preserve"> </w:t>
            </w:r>
            <w:r w:rsidRPr="00B86C85">
              <w:rPr>
                <w:sz w:val="20"/>
                <w:szCs w:val="20"/>
              </w:rPr>
              <w:sym w:font="Wingdings" w:char="F0E0"/>
            </w:r>
            <w:r w:rsidRPr="00B86C85">
              <w:rPr>
                <w:sz w:val="20"/>
                <w:szCs w:val="20"/>
              </w:rPr>
              <w:t xml:space="preserve"> 5H</w:t>
            </w:r>
            <w:r w:rsidRPr="00B86C85">
              <w:rPr>
                <w:sz w:val="20"/>
                <w:szCs w:val="20"/>
                <w:vertAlign w:val="subscript"/>
              </w:rPr>
              <w:t>2</w:t>
            </w:r>
            <w:r w:rsidRPr="00B86C85">
              <w:rPr>
                <w:sz w:val="20"/>
                <w:szCs w:val="20"/>
              </w:rPr>
              <w:t>O + 4CO</w:t>
            </w:r>
          </w:p>
        </w:tc>
        <w:tc>
          <w:tcPr>
            <w:tcW w:w="2835" w:type="dxa"/>
          </w:tcPr>
          <w:p w14:paraId="59F9C084" w14:textId="1C4C4AB3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Names products of complete or incomplete combustion.</w:t>
            </w:r>
          </w:p>
          <w:p w14:paraId="35DA69DA" w14:textId="171BAC36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BAA4932" w14:textId="6EC6B1C4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79EABA8" w14:textId="7D2C24D1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18D6F7F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898730D" w14:textId="69A068DC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Describes flame of complete or incomplete combustion.</w:t>
            </w:r>
          </w:p>
          <w:p w14:paraId="49E3A4C6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AB6B525" w14:textId="7F0E0B57" w:rsidR="00B86C85" w:rsidRPr="001E42E0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valid effect of a combustion product on the environment.</w:t>
            </w:r>
          </w:p>
        </w:tc>
        <w:tc>
          <w:tcPr>
            <w:tcW w:w="2552" w:type="dxa"/>
          </w:tcPr>
          <w:p w14:paraId="42B776C3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what causes</w:t>
            </w:r>
          </w:p>
          <w:p w14:paraId="1353E4FE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complete and incomplete</w:t>
            </w:r>
          </w:p>
          <w:p w14:paraId="1484A910" w14:textId="58D61312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combustion.</w:t>
            </w:r>
          </w:p>
          <w:p w14:paraId="27A68D28" w14:textId="3B81F56C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3B10B6D" w14:textId="3A100A3F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465EED4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56748C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yellow flame to soot</w:t>
            </w:r>
          </w:p>
          <w:p w14:paraId="4FC1FF5E" w14:textId="2587E99F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 blue flame to no soot.</w:t>
            </w:r>
          </w:p>
          <w:p w14:paraId="6A1A51D9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06E9130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effects of one</w:t>
            </w:r>
          </w:p>
          <w:p w14:paraId="0CC4C8B0" w14:textId="77777777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combustion products on</w:t>
            </w:r>
          </w:p>
          <w:p w14:paraId="1E184FF4" w14:textId="7453D124" w:rsidR="00B86C85" w:rsidRPr="001E42E0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environment.</w:t>
            </w:r>
          </w:p>
        </w:tc>
        <w:tc>
          <w:tcPr>
            <w:tcW w:w="2606" w:type="dxa"/>
          </w:tcPr>
          <w:p w14:paraId="22EDC5B7" w14:textId="65A6980A" w:rsidR="00B86C85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Fully compares and contrasts complete and incomplete combustion of</w:t>
            </w:r>
          </w:p>
          <w:p w14:paraId="4DB52491" w14:textId="46FAFBD8" w:rsidR="00B86C85" w:rsidRPr="001E42E0" w:rsidRDefault="00B86C85" w:rsidP="00B86C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butane, and explains effects of two combustion products on the environment.</w:t>
            </w:r>
          </w:p>
        </w:tc>
      </w:tr>
    </w:tbl>
    <w:p w14:paraId="3E0B6398" w14:textId="77777777" w:rsidR="00B86C85" w:rsidRPr="001E42E0" w:rsidRDefault="00B86C85" w:rsidP="00E86031">
      <w:pPr>
        <w:jc w:val="center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932"/>
        <w:gridCol w:w="3119"/>
        <w:gridCol w:w="2551"/>
        <w:gridCol w:w="2323"/>
      </w:tblGrid>
      <w:tr w:rsidR="001E42E0" w:rsidRPr="001E42E0" w14:paraId="5EDF0FB8" w14:textId="77777777" w:rsidTr="009E4652">
        <w:tc>
          <w:tcPr>
            <w:tcW w:w="689" w:type="dxa"/>
          </w:tcPr>
          <w:p w14:paraId="68905D49" w14:textId="3BC788F7" w:rsidR="001E42E0" w:rsidRPr="001E42E0" w:rsidRDefault="001E42E0" w:rsidP="001E4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32" w:type="dxa"/>
          </w:tcPr>
          <w:p w14:paraId="0557AA4A" w14:textId="54806ED0" w:rsidR="001E42E0" w:rsidRPr="001E42E0" w:rsidRDefault="001E42E0" w:rsidP="001E4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14:paraId="0F2C9A86" w14:textId="43C901A9" w:rsidR="001E42E0" w:rsidRPr="001E42E0" w:rsidRDefault="001E42E0" w:rsidP="001E4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2551" w:type="dxa"/>
          </w:tcPr>
          <w:p w14:paraId="3D30BEA7" w14:textId="2D88EC40" w:rsidR="001E42E0" w:rsidRPr="001E42E0" w:rsidRDefault="001E42E0" w:rsidP="001E4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Merit</w:t>
            </w:r>
          </w:p>
        </w:tc>
        <w:tc>
          <w:tcPr>
            <w:tcW w:w="2323" w:type="dxa"/>
          </w:tcPr>
          <w:p w14:paraId="120EDA72" w14:textId="09C1FEE5" w:rsidR="001E42E0" w:rsidRPr="001E42E0" w:rsidRDefault="001E42E0" w:rsidP="001E42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E0">
              <w:rPr>
                <w:b/>
                <w:bCs/>
                <w:sz w:val="20"/>
                <w:szCs w:val="20"/>
              </w:rPr>
              <w:t>Excellence</w:t>
            </w:r>
          </w:p>
        </w:tc>
      </w:tr>
      <w:tr w:rsidR="001E42E0" w:rsidRPr="001E42E0" w14:paraId="4C725352" w14:textId="77777777" w:rsidTr="009E4652">
        <w:tc>
          <w:tcPr>
            <w:tcW w:w="689" w:type="dxa"/>
          </w:tcPr>
          <w:p w14:paraId="0D47C5F8" w14:textId="77777777" w:rsidR="001E42E0" w:rsidRDefault="001E42E0">
            <w:pPr>
              <w:rPr>
                <w:sz w:val="20"/>
                <w:szCs w:val="20"/>
              </w:rPr>
            </w:pPr>
            <w:r w:rsidRPr="001E42E0">
              <w:rPr>
                <w:sz w:val="20"/>
                <w:szCs w:val="20"/>
              </w:rPr>
              <w:t>(a) (i)</w:t>
            </w:r>
          </w:p>
          <w:p w14:paraId="45C200C4" w14:textId="77777777" w:rsidR="001E42E0" w:rsidRDefault="001E42E0">
            <w:pPr>
              <w:rPr>
                <w:sz w:val="20"/>
                <w:szCs w:val="20"/>
              </w:rPr>
            </w:pPr>
          </w:p>
          <w:p w14:paraId="3CFF2EBD" w14:textId="77777777" w:rsidR="001E42E0" w:rsidRDefault="001E42E0">
            <w:pPr>
              <w:rPr>
                <w:sz w:val="20"/>
                <w:szCs w:val="20"/>
              </w:rPr>
            </w:pPr>
          </w:p>
          <w:p w14:paraId="0DAD7896" w14:textId="77777777" w:rsidR="001E42E0" w:rsidRDefault="001E42E0">
            <w:pPr>
              <w:rPr>
                <w:sz w:val="20"/>
                <w:szCs w:val="20"/>
              </w:rPr>
            </w:pPr>
          </w:p>
          <w:p w14:paraId="7F5EA9AE" w14:textId="77777777" w:rsidR="001E42E0" w:rsidRDefault="001E42E0">
            <w:pPr>
              <w:rPr>
                <w:sz w:val="20"/>
                <w:szCs w:val="20"/>
              </w:rPr>
            </w:pPr>
          </w:p>
          <w:p w14:paraId="5598AE56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07384280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2274BE9B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517C9C54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1BE8B378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48498858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57008281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6B9F00F4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3A1AC394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07AB1471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1A32B8C7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172FE748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5BDB6F95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2068E154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772C07B9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4DB31D91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7A9ED804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29049FE2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253E106E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4A5E904C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31555D45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04BF153F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33AFEAD4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4E473BB3" w14:textId="77777777" w:rsidR="001E42E0" w:rsidRDefault="001E42E0" w:rsidP="001E42E0">
            <w:pPr>
              <w:jc w:val="center"/>
              <w:rPr>
                <w:sz w:val="20"/>
                <w:szCs w:val="20"/>
              </w:rPr>
            </w:pPr>
          </w:p>
          <w:p w14:paraId="2E6AEA8C" w14:textId="3B6DA3EF" w:rsidR="001E42E0" w:rsidRPr="001E42E0" w:rsidRDefault="001E42E0" w:rsidP="001E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6932" w:type="dxa"/>
          </w:tcPr>
          <w:p w14:paraId="2320A4B1" w14:textId="77777777" w:rsidR="001E42E0" w:rsidRPr="001E42E0" w:rsidRDefault="001E42E0" w:rsidP="001E42E0">
            <w:pPr>
              <w:jc w:val="center"/>
              <w:rPr>
                <w:sz w:val="20"/>
                <w:szCs w:val="20"/>
              </w:rPr>
            </w:pPr>
            <w:r w:rsidRPr="001E42E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12EA5BA" wp14:editId="36199482">
                  <wp:extent cx="1232898" cy="593618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29" cy="6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F4684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01C4C08F" w14:textId="73A02C3F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When butane reacts with a plentiful supply of air, complete combustion occurs since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there is enough oxygen for the alkane to react fully with it. When the butane burns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completely, all the carbon reacts to produce carbon dioxide and the hydrogens form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water.</w:t>
            </w:r>
          </w:p>
          <w:p w14:paraId="6A3CBFF2" w14:textId="77777777" w:rsidR="001E42E0" w:rsidRPr="001E42E0" w:rsidRDefault="001E42E0" w:rsidP="001E42E0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12D910B" w14:textId="77777777" w:rsidR="001E42E0" w:rsidRPr="001E42E0" w:rsidRDefault="001E42E0" w:rsidP="001E42E0">
            <w:pPr>
              <w:pStyle w:val="ListParagraph"/>
              <w:kinsoku w:val="0"/>
              <w:overflowPunct w:val="0"/>
              <w:spacing w:line="216" w:lineRule="exact"/>
              <w:ind w:left="40"/>
              <w:rPr>
                <w:w w:val="105"/>
                <w:sz w:val="20"/>
                <w:szCs w:val="20"/>
              </w:rPr>
            </w:pPr>
            <w:r w:rsidRPr="001E42E0">
              <w:rPr>
                <w:w w:val="105"/>
                <w:sz w:val="20"/>
                <w:szCs w:val="20"/>
              </w:rPr>
              <w:t>C</w:t>
            </w:r>
            <w:r w:rsidRPr="001E42E0">
              <w:rPr>
                <w:w w:val="105"/>
                <w:position w:val="-3"/>
                <w:sz w:val="20"/>
                <w:szCs w:val="20"/>
              </w:rPr>
              <w:t>4</w:t>
            </w:r>
            <w:r w:rsidRPr="001E42E0">
              <w:rPr>
                <w:w w:val="105"/>
                <w:sz w:val="20"/>
                <w:szCs w:val="20"/>
              </w:rPr>
              <w:t>H</w:t>
            </w:r>
            <w:r w:rsidRPr="001E42E0">
              <w:rPr>
                <w:w w:val="105"/>
                <w:position w:val="-3"/>
                <w:sz w:val="20"/>
                <w:szCs w:val="20"/>
              </w:rPr>
              <w:t xml:space="preserve">10 </w:t>
            </w:r>
            <w:r w:rsidRPr="001E42E0">
              <w:rPr>
                <w:w w:val="105"/>
                <w:sz w:val="20"/>
                <w:szCs w:val="20"/>
              </w:rPr>
              <w:t>+ 13 / 2 O</w:t>
            </w:r>
            <w:r w:rsidRPr="001E42E0">
              <w:rPr>
                <w:w w:val="105"/>
                <w:position w:val="-3"/>
                <w:sz w:val="20"/>
                <w:szCs w:val="20"/>
              </w:rPr>
              <w:t xml:space="preserve">2 </w:t>
            </w:r>
            <w:r w:rsidRPr="001E42E0">
              <w:rPr>
                <w:w w:val="105"/>
                <w:sz w:val="20"/>
                <w:szCs w:val="20"/>
              </w:rPr>
              <w:t>→ 4 CO</w:t>
            </w:r>
            <w:r w:rsidRPr="001E42E0">
              <w:rPr>
                <w:w w:val="105"/>
                <w:position w:val="-3"/>
                <w:sz w:val="20"/>
                <w:szCs w:val="20"/>
              </w:rPr>
              <w:t xml:space="preserve">2 </w:t>
            </w:r>
            <w:r w:rsidRPr="001E42E0">
              <w:rPr>
                <w:w w:val="105"/>
                <w:sz w:val="20"/>
                <w:szCs w:val="20"/>
              </w:rPr>
              <w:t>+ 5 H</w:t>
            </w:r>
            <w:r w:rsidRPr="001E42E0">
              <w:rPr>
                <w:w w:val="105"/>
                <w:position w:val="-3"/>
                <w:sz w:val="20"/>
                <w:szCs w:val="20"/>
              </w:rPr>
              <w:t>2</w:t>
            </w:r>
            <w:r w:rsidRPr="001E42E0">
              <w:rPr>
                <w:w w:val="105"/>
                <w:sz w:val="20"/>
                <w:szCs w:val="20"/>
              </w:rPr>
              <w:t>O</w:t>
            </w:r>
          </w:p>
          <w:p w14:paraId="3980187D" w14:textId="77777777" w:rsidR="001E42E0" w:rsidRPr="001E42E0" w:rsidRDefault="001E42E0" w:rsidP="001E42E0">
            <w:pPr>
              <w:rPr>
                <w:sz w:val="20"/>
                <w:szCs w:val="20"/>
              </w:rPr>
            </w:pPr>
          </w:p>
          <w:p w14:paraId="1F81E669" w14:textId="6D921384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When butane reacts with a limited supply of air or oxygen, water is still produced, but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carbon monoxide and / or carbon (soot) are produced instead of carbon dioxide since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there is not enough oxygen for all of the carbon to react to produce carbon dioxide.</w:t>
            </w:r>
          </w:p>
          <w:p w14:paraId="39C4167F" w14:textId="77777777" w:rsidR="001E42E0" w:rsidRPr="001E42E0" w:rsidRDefault="001E42E0" w:rsidP="001E42E0">
            <w:pPr>
              <w:rPr>
                <w:sz w:val="20"/>
                <w:szCs w:val="20"/>
              </w:rPr>
            </w:pPr>
          </w:p>
          <w:p w14:paraId="00B72A37" w14:textId="77777777" w:rsidR="001E42E0" w:rsidRDefault="001E42E0" w:rsidP="001E42E0">
            <w:pPr>
              <w:rPr>
                <w:sz w:val="20"/>
                <w:szCs w:val="20"/>
              </w:rPr>
            </w:pPr>
            <w:r w:rsidRPr="001E42E0">
              <w:rPr>
                <w:rFonts w:ascii="ArialMT" w:eastAsia="Times New Roman" w:hAnsi="ArialMT"/>
                <w:noProof/>
                <w:color w:val="000000"/>
                <w:w w:val="105"/>
                <w:sz w:val="20"/>
                <w:szCs w:val="20"/>
                <w:lang w:val="en-US"/>
              </w:rPr>
              <w:drawing>
                <wp:inline distT="0" distB="0" distL="0" distR="0" wp14:anchorId="5058BA03" wp14:editId="52D16209">
                  <wp:extent cx="1986642" cy="1740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08" cy="176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A1441" w14:textId="42846241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Ethanol has a higher flashpoint than petrol, which means that a higher temperature is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required to ignite it, which is a disadvantage. Also, ethanol releases less energy per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litre of fuel than petrol – another disadvantage since more of it is required.</w:t>
            </w:r>
          </w:p>
          <w:p w14:paraId="1616EA46" w14:textId="1D56C36A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Ethanol is produced by fermentation (yeast converts sugar 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nto ethanol) and so is a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renewable energy source – won’t run out. In contrast, petrol is made from crude oil and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so is non-renewable and will run out at some stage.</w:t>
            </w:r>
          </w:p>
          <w:p w14:paraId="6B086D3A" w14:textId="0EC70C81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Ethanol undergoes complete combustion in plentiful oxygen, producing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O.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a greenhouse gas and contributes to climate change; however ethanol is carbon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neutral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since corn and sugarcane (which ethanol is produced from) absorb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as they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grow and therefore offset the 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produced when the ethanol is made and burned.</w:t>
            </w:r>
          </w:p>
          <w:p w14:paraId="56B4DB7E" w14:textId="07399DE1" w:rsidR="001E42E0" w:rsidRPr="009E4652" w:rsidRDefault="001E42E0" w:rsidP="009E46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Petrol is made up of hydrocarbons, which do not burn as cleanly – they are more likely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undergo incomplete production producing C (soot) and CO which are harmful to</w:t>
            </w:r>
            <w:r w:rsidR="00B86C8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human health. Petrol contains locked up carbon so is not carbon neutral. The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hydrocarbons in petrol contain more C atoms than ethanol and so produce more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greenhouse gas emissions (CO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), which contribute to climate change.</w:t>
            </w:r>
          </w:p>
        </w:tc>
        <w:tc>
          <w:tcPr>
            <w:tcW w:w="3119" w:type="dxa"/>
          </w:tcPr>
          <w:p w14:paraId="240A4532" w14:textId="3084254D" w:rsidR="001E42E0" w:rsidRPr="001E42E0" w:rsidRDefault="001E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1E42E0">
              <w:rPr>
                <w:sz w:val="20"/>
                <w:szCs w:val="20"/>
              </w:rPr>
              <w:t>tructure correct</w:t>
            </w:r>
          </w:p>
          <w:p w14:paraId="4F070520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06E2F1C4" w14:textId="62CE7268" w:rsidR="001E42E0" w:rsidRDefault="001E42E0">
            <w:pPr>
              <w:rPr>
                <w:sz w:val="20"/>
                <w:szCs w:val="20"/>
              </w:rPr>
            </w:pPr>
          </w:p>
          <w:p w14:paraId="2507F3FF" w14:textId="3D284CE9" w:rsidR="001E42E0" w:rsidRDefault="001E42E0">
            <w:pPr>
              <w:rPr>
                <w:sz w:val="20"/>
                <w:szCs w:val="20"/>
              </w:rPr>
            </w:pPr>
          </w:p>
          <w:p w14:paraId="4E1B673A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5BAF4854" w14:textId="0CD41465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Complete combustion occurs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when oxygen plentiful.</w:t>
            </w:r>
          </w:p>
          <w:p w14:paraId="6E7695F4" w14:textId="77777777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130206A2" w14:textId="409BC242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Incomplete combustion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occurs when reduced %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oxygen.</w:t>
            </w:r>
          </w:p>
          <w:p w14:paraId="0076867D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BB418A6" w14:textId="5EB7169F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Carbon dioxide produced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during complete combustion.</w:t>
            </w:r>
          </w:p>
          <w:p w14:paraId="272282EE" w14:textId="77777777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6C0084FE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Carbon and / or carbon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monoxide produced during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incomplete combustion.</w:t>
            </w:r>
          </w:p>
          <w:p w14:paraId="374FB774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06AADC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E0E3776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DCC0D15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CC2EED6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BD66F0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D458505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0DA5B03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28DD5DB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660AC9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FC585DF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DD2C887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E2C92E" w14:textId="7C3C0F89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one disadvantage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of using ethanol as a fuel.</w:t>
            </w:r>
          </w:p>
          <w:p w14:paraId="15F92B07" w14:textId="77777777" w:rsidR="009E4652" w:rsidRDefault="009E4652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D928570" w14:textId="003B1B86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one advantage of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using ethanol as a fuel.</w:t>
            </w:r>
          </w:p>
          <w:p w14:paraId="300F4E25" w14:textId="77777777" w:rsidR="009E4652" w:rsidRDefault="009E4652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F2B7A2A" w14:textId="4902D6B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one effect of a fuel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 human health.</w:t>
            </w:r>
          </w:p>
          <w:p w14:paraId="43BB343A" w14:textId="77777777" w:rsidR="009E4652" w:rsidRDefault="009E4652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3555A6B" w14:textId="07E95461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one effect of a fuel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 the environment.</w:t>
            </w:r>
          </w:p>
        </w:tc>
        <w:tc>
          <w:tcPr>
            <w:tcW w:w="2551" w:type="dxa"/>
          </w:tcPr>
          <w:p w14:paraId="25F9C232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64D51B95" w14:textId="327826A8" w:rsidR="001E42E0" w:rsidRDefault="001E42E0">
            <w:pPr>
              <w:rPr>
                <w:sz w:val="20"/>
                <w:szCs w:val="20"/>
              </w:rPr>
            </w:pPr>
          </w:p>
          <w:p w14:paraId="466FDC37" w14:textId="4C5FF402" w:rsidR="001E42E0" w:rsidRDefault="001E42E0">
            <w:pPr>
              <w:rPr>
                <w:sz w:val="20"/>
                <w:szCs w:val="20"/>
              </w:rPr>
            </w:pPr>
          </w:p>
          <w:p w14:paraId="1D3943EC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59779342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3F562A8E" w14:textId="6CC15823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Links complete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combustion to amount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 xml:space="preserve"> and the production of</w:t>
            </w:r>
            <w:r w:rsidR="00B86C8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CO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 xml:space="preserve"> and incomplete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combustion to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amount of O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 xml:space="preserve"> production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of CO and / or C (soot).</w:t>
            </w:r>
          </w:p>
          <w:p w14:paraId="3409AA2B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19D8214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610185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8BD37E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78E870D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4351749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303507D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9062F80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2D0386E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A55F454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2E3202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52C3AA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348D8CA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71C93B0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20B2FAD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EE265AF" w14:textId="769ACB85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B7E9C23" w14:textId="77777777" w:rsidR="00B86C85" w:rsidRDefault="00B86C85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059B763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326AB6" w14:textId="317FF299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disadvantages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of a fuel in terms of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flashpoint and energy</w:t>
            </w:r>
          </w:p>
          <w:p w14:paraId="10347F7E" w14:textId="148AAC0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released.</w:t>
            </w:r>
          </w:p>
          <w:p w14:paraId="26F65738" w14:textId="77777777" w:rsidR="009E4652" w:rsidRDefault="009E4652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18AB01D" w14:textId="081288AF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one advantage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of using ethanol as a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fuel.</w:t>
            </w:r>
          </w:p>
          <w:p w14:paraId="29EED6B2" w14:textId="77777777" w:rsidR="009E4652" w:rsidRDefault="009E4652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C7ABF6C" w14:textId="3C27A777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one effect of a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fuel on human health and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environment.</w:t>
            </w:r>
          </w:p>
        </w:tc>
        <w:tc>
          <w:tcPr>
            <w:tcW w:w="2323" w:type="dxa"/>
          </w:tcPr>
          <w:p w14:paraId="7A4C13E5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04592917" w14:textId="38EF6849" w:rsidR="001E42E0" w:rsidRDefault="001E42E0">
            <w:pPr>
              <w:rPr>
                <w:sz w:val="20"/>
                <w:szCs w:val="20"/>
              </w:rPr>
            </w:pPr>
          </w:p>
          <w:p w14:paraId="53809129" w14:textId="064DA72B" w:rsidR="001E42E0" w:rsidRDefault="001E42E0">
            <w:pPr>
              <w:rPr>
                <w:sz w:val="20"/>
                <w:szCs w:val="20"/>
              </w:rPr>
            </w:pPr>
          </w:p>
          <w:p w14:paraId="6C12C4DB" w14:textId="2716F428" w:rsidR="001E42E0" w:rsidRDefault="001E42E0">
            <w:pPr>
              <w:rPr>
                <w:sz w:val="20"/>
                <w:szCs w:val="20"/>
              </w:rPr>
            </w:pPr>
          </w:p>
          <w:p w14:paraId="36A159E7" w14:textId="77777777" w:rsidR="001E42E0" w:rsidRPr="001E42E0" w:rsidRDefault="001E42E0">
            <w:pPr>
              <w:rPr>
                <w:sz w:val="20"/>
                <w:szCs w:val="20"/>
              </w:rPr>
            </w:pPr>
          </w:p>
          <w:p w14:paraId="0CCF50D3" w14:textId="6B249CA8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Links complete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incomplete combustion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 the amount of</w:t>
            </w:r>
            <w:r w:rsidR="00B86C8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oxygen and products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produced.</w:t>
            </w:r>
          </w:p>
          <w:p w14:paraId="085C547F" w14:textId="77777777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</w:p>
          <w:p w14:paraId="3A0B6C81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t>One balanced symbol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E42E0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equation.</w:t>
            </w:r>
          </w:p>
          <w:p w14:paraId="54295880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8D3C15A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52C7BEC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B989498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914D19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A656008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0C46F46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A98AB85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8EC95BB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EDB172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41C6287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BD3A583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9BD66C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B205A0A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4EFA01F" w14:textId="3338B711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1D3E48A" w14:textId="77777777" w:rsidR="00B86C85" w:rsidRDefault="00B86C85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55BF9A9" w14:textId="77777777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A90C0E5" w14:textId="1BED099D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Evaluates the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feasibility of ethanol as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 fuel compared to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petrol – including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reference to both the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information given in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he table and</w:t>
            </w:r>
          </w:p>
          <w:p w14:paraId="54DA9D93" w14:textId="362E8F0C" w:rsid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knowledge of the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effects both fuels on</w:t>
            </w:r>
            <w:r w:rsidR="009E46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human health and the</w:t>
            </w:r>
          </w:p>
          <w:p w14:paraId="7C0E5225" w14:textId="61DC001E" w:rsidR="001E42E0" w:rsidRPr="001E42E0" w:rsidRDefault="001E42E0" w:rsidP="001E4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environment.</w:t>
            </w:r>
          </w:p>
        </w:tc>
      </w:tr>
    </w:tbl>
    <w:p w14:paraId="433BFD96" w14:textId="77777777" w:rsidR="001E42E0" w:rsidRDefault="001E42E0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729"/>
        <w:gridCol w:w="2366"/>
        <w:gridCol w:w="2652"/>
        <w:gridCol w:w="2946"/>
      </w:tblGrid>
      <w:tr w:rsidR="005154F1" w:rsidRPr="0008634B" w14:paraId="6BF21F5F" w14:textId="77777777" w:rsidTr="00B65661">
        <w:tc>
          <w:tcPr>
            <w:tcW w:w="0" w:type="auto"/>
            <w:shd w:val="clear" w:color="auto" w:fill="auto"/>
            <w:vAlign w:val="center"/>
          </w:tcPr>
          <w:p w14:paraId="1F9BDFFA" w14:textId="77777777" w:rsidR="005154F1" w:rsidRPr="0008634B" w:rsidRDefault="005154F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 w:rsidR="00B6566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39EC3790" w14:textId="77777777" w:rsidR="005154F1" w:rsidRPr="0008634B" w:rsidRDefault="005154F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61C5C91" w14:textId="77777777" w:rsidR="005154F1" w:rsidRPr="0008634B" w:rsidRDefault="005154F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917E490" w14:textId="77777777" w:rsidR="005154F1" w:rsidRPr="0008634B" w:rsidRDefault="005154F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869DE" w14:textId="77777777" w:rsidR="005154F1" w:rsidRPr="0008634B" w:rsidRDefault="005154F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5154F1" w:rsidRPr="0008634B" w14:paraId="7985F57B" w14:textId="77777777" w:rsidTr="00B65661">
        <w:trPr>
          <w:trHeight w:val="1222"/>
        </w:trPr>
        <w:tc>
          <w:tcPr>
            <w:tcW w:w="0" w:type="auto"/>
            <w:shd w:val="clear" w:color="auto" w:fill="auto"/>
          </w:tcPr>
          <w:p w14:paraId="42AA626B" w14:textId="77777777" w:rsidR="005154F1" w:rsidRPr="0008634B" w:rsidRDefault="005154F1" w:rsidP="00B65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shd w:val="clear" w:color="auto" w:fill="auto"/>
          </w:tcPr>
          <w:p w14:paraId="1D8E73B9" w14:textId="77777777" w:rsidR="003753B2" w:rsidRP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7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16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+ 11O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→ 7CO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+ 8H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</w:p>
          <w:p w14:paraId="7CFA334E" w14:textId="77777777" w:rsidR="005154F1" w:rsidRDefault="003753B2" w:rsidP="00B65661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2CH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 + 3O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→ 2CO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+ 4H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 or CH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 + 1.5O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→ CO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+ 2H</w:t>
            </w:r>
            <w:r w:rsidRPr="00B65661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3753B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</w:p>
          <w:p w14:paraId="258F32E5" w14:textId="77777777" w:rsidR="003753B2" w:rsidRDefault="003753B2" w:rsidP="00B65661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1A042E7" w14:textId="77777777" w:rsid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Complete combustion would burn with a blue / co</w:t>
            </w:r>
            <w:r w:rsidR="00B6566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lourless flame while incomplete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combustion burns with an orange flame and produces soot.</w:t>
            </w:r>
          </w:p>
          <w:p w14:paraId="7C3344DF" w14:textId="77777777" w:rsidR="003753B2" w:rsidRDefault="003753B2" w:rsidP="00B65661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5E61E9D" w14:textId="77777777" w:rsid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The C (soot) and CO produced during incomplete combustion are harmful to</w:t>
            </w:r>
          </w:p>
          <w:p w14:paraId="78315F4C" w14:textId="77777777" w:rsid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humans. C (soot) can be inhaled and cause respiratory problems and damage the</w:t>
            </w:r>
          </w:p>
          <w:p w14:paraId="1921E6E4" w14:textId="77777777" w:rsid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heart; it is also a carcinogen. CO is a poisonous gas as it binds to red blood cells</w:t>
            </w:r>
          </w:p>
          <w:p w14:paraId="44A36B1B" w14:textId="77777777" w:rsidR="003753B2" w:rsidRDefault="003753B2" w:rsidP="00B65661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(preventing oxygen binding) and may cause death.</w:t>
            </w:r>
          </w:p>
          <w:p w14:paraId="4C50C014" w14:textId="77777777" w:rsidR="003753B2" w:rsidRDefault="003753B2" w:rsidP="00B65661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0E58DDD" w14:textId="77777777" w:rsidR="003753B2" w:rsidRPr="00B65661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u w:val="single"/>
                <w:lang w:val="en-US"/>
              </w:rPr>
            </w:pPr>
            <w:r w:rsidRPr="00B65661">
              <w:rPr>
                <w:rFonts w:ascii="TimesNewRomanPSMT" w:hAnsi="TimesNewRomanPSMT" w:cs="TimesNewRomanPSMT"/>
                <w:sz w:val="20"/>
                <w:szCs w:val="20"/>
                <w:u w:val="single"/>
                <w:lang w:val="en-US"/>
              </w:rPr>
              <w:t>Advantages of using methanol</w:t>
            </w:r>
          </w:p>
          <w:p w14:paraId="118045E2" w14:textId="77777777" w:rsid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Methanol produces less CO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so has less of an effect on the environment</w:t>
            </w:r>
          </w:p>
          <w:p w14:paraId="0105A67A" w14:textId="77777777" w:rsidR="003753B2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Methanol has only 1 carbon, so it is easy to ignite and will burn with an almost</w:t>
            </w:r>
          </w:p>
          <w:p w14:paraId="50D052B6" w14:textId="77777777" w:rsidR="003753B2" w:rsidRPr="00B04DAC" w:rsidRDefault="003753B2" w:rsidP="00B65661">
            <w:pPr>
              <w:tabs>
                <w:tab w:val="center" w:pos="892"/>
                <w:tab w:val="center" w:pos="2452"/>
              </w:tabs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colourless flame.</w:t>
            </w:r>
          </w:p>
        </w:tc>
        <w:tc>
          <w:tcPr>
            <w:tcW w:w="2366" w:type="dxa"/>
            <w:shd w:val="clear" w:color="auto" w:fill="auto"/>
          </w:tcPr>
          <w:p w14:paraId="6301F964" w14:textId="77777777" w:rsidR="003753B2" w:rsidRDefault="003753B2" w:rsidP="003753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•</w:t>
            </w:r>
            <w:r w:rsidR="00B6566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Describes observations for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both complete and</w:t>
            </w:r>
          </w:p>
          <w:p w14:paraId="5DC95E7F" w14:textId="77777777" w:rsidR="005154F1" w:rsidRDefault="003753B2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incomplete combustion.</w:t>
            </w:r>
          </w:p>
          <w:p w14:paraId="113B20EE" w14:textId="77777777" w:rsidR="003753B2" w:rsidRDefault="003753B2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46B086E" w14:textId="77777777" w:rsidR="00B65661" w:rsidRDefault="00B65661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92F1FC1" w14:textId="77777777" w:rsidR="003753B2" w:rsidRDefault="003753B2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FE20701" w14:textId="77777777" w:rsidR="003753B2" w:rsidRDefault="003753B2" w:rsidP="003753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States a</w:t>
            </w:r>
            <w:r w:rsidR="00B6566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valid effect on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incomplete combustion of</w:t>
            </w:r>
          </w:p>
          <w:p w14:paraId="7D338DAC" w14:textId="77777777" w:rsidR="003753B2" w:rsidRDefault="003753B2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human health.</w:t>
            </w:r>
          </w:p>
          <w:p w14:paraId="3DCEF74C" w14:textId="77777777" w:rsidR="003753B2" w:rsidRDefault="003753B2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7F1E32B" w14:textId="77777777" w:rsidR="00B65661" w:rsidRDefault="00B65661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5A4CA2E" w14:textId="77777777" w:rsidR="00B65661" w:rsidRDefault="00B65661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DED0D38" w14:textId="77777777" w:rsidR="003753B2" w:rsidRPr="00B65661" w:rsidRDefault="003753B2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 w:rsidR="00B65661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Gives one advantage of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using methanol as a fuel.</w:t>
            </w:r>
          </w:p>
        </w:tc>
        <w:tc>
          <w:tcPr>
            <w:tcW w:w="2652" w:type="dxa"/>
            <w:shd w:val="clear" w:color="auto" w:fill="auto"/>
          </w:tcPr>
          <w:p w14:paraId="4A20F443" w14:textId="77777777" w:rsidR="003753B2" w:rsidRDefault="003753B2" w:rsidP="003753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• One correct, but incorrectly</w:t>
            </w:r>
          </w:p>
          <w:p w14:paraId="6D477CCA" w14:textId="77777777" w:rsidR="005154F1" w:rsidRDefault="003753B2" w:rsidP="003753B2">
            <w:pPr>
              <w:ind w:left="317" w:hanging="317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balanced equation.</w:t>
            </w:r>
          </w:p>
          <w:p w14:paraId="6A8B320A" w14:textId="77777777" w:rsidR="005154F1" w:rsidRDefault="005154F1" w:rsidP="00136CB9">
            <w:pPr>
              <w:rPr>
                <w:sz w:val="20"/>
                <w:szCs w:val="20"/>
              </w:rPr>
            </w:pPr>
          </w:p>
          <w:p w14:paraId="790B8FC2" w14:textId="77777777" w:rsidR="00B65661" w:rsidRDefault="00B65661" w:rsidP="00136CB9">
            <w:pPr>
              <w:rPr>
                <w:sz w:val="20"/>
                <w:szCs w:val="20"/>
              </w:rPr>
            </w:pPr>
          </w:p>
          <w:p w14:paraId="4B96F56B" w14:textId="77777777" w:rsidR="00B65661" w:rsidRDefault="00B65661" w:rsidP="00136CB9">
            <w:pPr>
              <w:rPr>
                <w:sz w:val="20"/>
                <w:szCs w:val="20"/>
              </w:rPr>
            </w:pPr>
          </w:p>
          <w:p w14:paraId="7951F218" w14:textId="77777777" w:rsidR="00B65661" w:rsidRDefault="00B65661" w:rsidP="00136CB9">
            <w:pPr>
              <w:rPr>
                <w:sz w:val="20"/>
                <w:szCs w:val="20"/>
              </w:rPr>
            </w:pPr>
          </w:p>
          <w:p w14:paraId="57C175F5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• Links incomplete combustion product to an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impact on human health.</w:t>
            </w:r>
          </w:p>
          <w:p w14:paraId="33D71FEE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EF0C4D3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5BBCAE9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0643AF1" w14:textId="77777777" w:rsidR="00B65661" w:rsidRP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Links an advantage of burning methanol to a reason.</w:t>
            </w:r>
          </w:p>
        </w:tc>
        <w:tc>
          <w:tcPr>
            <w:tcW w:w="0" w:type="auto"/>
            <w:shd w:val="clear" w:color="auto" w:fill="auto"/>
          </w:tcPr>
          <w:p w14:paraId="4035F16A" w14:textId="77777777" w:rsidR="003753B2" w:rsidRDefault="003753B2" w:rsidP="003753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• ONE balanced symbol</w:t>
            </w:r>
          </w:p>
          <w:p w14:paraId="707B3C62" w14:textId="77777777" w:rsidR="005154F1" w:rsidRDefault="003753B2" w:rsidP="003753B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equation.</w:t>
            </w:r>
          </w:p>
          <w:p w14:paraId="42C86361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C9949BF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FAEDF21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2B2DE6A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30B51CA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44D7E96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BFE0FEB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CB57286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7F77BCF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C559B3A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B30D08C" w14:textId="77777777" w:rsidR="00B65661" w:rsidRDefault="00B65661" w:rsidP="00B656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Compares the advantages of using methanol over heptane</w:t>
            </w:r>
          </w:p>
          <w:p w14:paraId="6ABD417B" w14:textId="77777777" w:rsidR="00B65661" w:rsidRPr="002166B3" w:rsidRDefault="00B65661" w:rsidP="00B65661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as a fuel.</w:t>
            </w:r>
          </w:p>
        </w:tc>
      </w:tr>
    </w:tbl>
    <w:p w14:paraId="23275BCF" w14:textId="77777777" w:rsidR="005154F1" w:rsidRDefault="005154F1" w:rsidP="00E86031">
      <w:pPr>
        <w:jc w:val="center"/>
        <w:rPr>
          <w:rStyle w:val="Strong"/>
          <w:sz w:val="32"/>
          <w:szCs w:val="3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7430"/>
        <w:gridCol w:w="2835"/>
        <w:gridCol w:w="2552"/>
        <w:gridCol w:w="1876"/>
      </w:tblGrid>
      <w:tr w:rsidR="00B65661" w:rsidRPr="0008634B" w14:paraId="19317F01" w14:textId="77777777" w:rsidTr="009E4652">
        <w:tc>
          <w:tcPr>
            <w:tcW w:w="0" w:type="auto"/>
            <w:shd w:val="clear" w:color="auto" w:fill="auto"/>
            <w:vAlign w:val="center"/>
          </w:tcPr>
          <w:p w14:paraId="37F9CBDF" w14:textId="77777777" w:rsidR="00B65661" w:rsidRPr="0008634B" w:rsidRDefault="00B6566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050F0248" w14:textId="77777777" w:rsidR="00B65661" w:rsidRPr="0008634B" w:rsidRDefault="00B6566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D73696" w14:textId="77777777" w:rsidR="00B65661" w:rsidRPr="0008634B" w:rsidRDefault="00B6566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55D555" w14:textId="77777777" w:rsidR="00B65661" w:rsidRPr="0008634B" w:rsidRDefault="00B6566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E60A99" w14:textId="77777777" w:rsidR="00B65661" w:rsidRPr="0008634B" w:rsidRDefault="00B65661" w:rsidP="00136CB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B65661" w:rsidRPr="0008634B" w14:paraId="3C0C555F" w14:textId="77777777" w:rsidTr="009E4652">
        <w:trPr>
          <w:trHeight w:val="1222"/>
        </w:trPr>
        <w:tc>
          <w:tcPr>
            <w:tcW w:w="0" w:type="auto"/>
            <w:shd w:val="clear" w:color="auto" w:fill="auto"/>
          </w:tcPr>
          <w:p w14:paraId="1AE200AA" w14:textId="77777777" w:rsidR="00B65661" w:rsidRPr="0008634B" w:rsidRDefault="00B65661" w:rsidP="00B65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auto"/>
          </w:tcPr>
          <w:p w14:paraId="6B402F2E" w14:textId="77777777" w:rsidR="00B65661" w:rsidRPr="006744DA" w:rsidRDefault="00B65661" w:rsidP="00B65661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Effects on the environment of two combustion products:</w:t>
            </w:r>
          </w:p>
          <w:p w14:paraId="185EE51C" w14:textId="77777777" w:rsidR="00B65661" w:rsidRPr="006744DA" w:rsidRDefault="00B65661" w:rsidP="00B65661">
            <w:pPr>
              <w:spacing w:after="60"/>
              <w:rPr>
                <w:color w:val="000000"/>
                <w:sz w:val="20"/>
                <w:szCs w:val="20"/>
              </w:rPr>
            </w:pPr>
            <w:r w:rsidRPr="006744DA">
              <w:rPr>
                <w:b/>
                <w:color w:val="000000"/>
                <w:sz w:val="20"/>
                <w:szCs w:val="20"/>
              </w:rPr>
              <w:t>Carbon dioxide gas and water vapour</w:t>
            </w:r>
            <w:r w:rsidRPr="006744DA">
              <w:rPr>
                <w:color w:val="000000"/>
                <w:sz w:val="20"/>
                <w:szCs w:val="20"/>
              </w:rPr>
              <w:t xml:space="preserve"> both are </w:t>
            </w:r>
            <w:r w:rsidRPr="006744DA">
              <w:rPr>
                <w:b/>
                <w:color w:val="000000"/>
                <w:sz w:val="20"/>
                <w:szCs w:val="20"/>
              </w:rPr>
              <w:t>greenhouse gases</w:t>
            </w:r>
            <w:r w:rsidRPr="006744DA">
              <w:rPr>
                <w:color w:val="000000"/>
                <w:sz w:val="20"/>
                <w:szCs w:val="20"/>
              </w:rPr>
              <w:t>, so they contribute to the greenhouse effect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744DA">
              <w:rPr>
                <w:color w:val="000000"/>
                <w:sz w:val="20"/>
                <w:szCs w:val="20"/>
              </w:rPr>
              <w:t xml:space="preserve"> which leads to global warming due to increased trapping of infra-red radiation</w:t>
            </w:r>
            <w:r>
              <w:rPr>
                <w:color w:val="000000"/>
                <w:sz w:val="20"/>
                <w:szCs w:val="20"/>
              </w:rPr>
              <w:t xml:space="preserve"> / heat and this effects the environment with rising sea levels / melting of polar ice (example).  CO</w:t>
            </w:r>
            <w:r w:rsidRPr="00B62BA9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is absorbed by the ocean / reacts with water in clouds to form (carbonic) acid and this decreases the pH of the ocean affecting marine ecosystems / causes acid rain which can erode buildings, etc.</w:t>
            </w:r>
          </w:p>
          <w:p w14:paraId="0B881E25" w14:textId="77777777" w:rsidR="00B65661" w:rsidRPr="00B65661" w:rsidRDefault="00B65661" w:rsidP="00B65661">
            <w:pPr>
              <w:rPr>
                <w:color w:val="000000"/>
                <w:sz w:val="20"/>
                <w:szCs w:val="20"/>
              </w:rPr>
            </w:pPr>
            <w:r w:rsidRPr="006744DA">
              <w:rPr>
                <w:b/>
                <w:color w:val="000000"/>
                <w:sz w:val="20"/>
                <w:szCs w:val="20"/>
              </w:rPr>
              <w:t>Carbon particles can produce</w:t>
            </w:r>
            <w:r w:rsidRPr="006744DA">
              <w:rPr>
                <w:color w:val="000000"/>
                <w:sz w:val="20"/>
                <w:szCs w:val="20"/>
              </w:rPr>
              <w:t xml:space="preserve"> </w:t>
            </w:r>
            <w:r w:rsidRPr="006744DA">
              <w:rPr>
                <w:b/>
                <w:color w:val="000000"/>
                <w:sz w:val="20"/>
                <w:szCs w:val="20"/>
              </w:rPr>
              <w:t>visual pollution in the environment</w:t>
            </w:r>
            <w:r w:rsidRPr="006744DA">
              <w:rPr>
                <w:color w:val="000000"/>
                <w:sz w:val="20"/>
                <w:szCs w:val="20"/>
              </w:rPr>
              <w:t xml:space="preserve">, e.g. blackening of limestone walls and monuments </w:t>
            </w:r>
            <w:r>
              <w:rPr>
                <w:color w:val="000000"/>
                <w:sz w:val="20"/>
                <w:szCs w:val="20"/>
              </w:rPr>
              <w:t xml:space="preserve">as </w:t>
            </w:r>
            <w:r w:rsidRPr="006744DA">
              <w:rPr>
                <w:color w:val="000000"/>
                <w:sz w:val="20"/>
                <w:szCs w:val="20"/>
              </w:rPr>
              <w:t>carbon particles are deposited on them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744DA">
              <w:rPr>
                <w:color w:val="000000"/>
                <w:sz w:val="20"/>
                <w:szCs w:val="20"/>
              </w:rPr>
              <w:t xml:space="preserve"> or </w:t>
            </w:r>
            <w:r w:rsidRPr="006744DA">
              <w:rPr>
                <w:b/>
                <w:color w:val="000000"/>
                <w:sz w:val="20"/>
                <w:szCs w:val="20"/>
              </w:rPr>
              <w:t xml:space="preserve">slow </w:t>
            </w:r>
            <w:r>
              <w:rPr>
                <w:b/>
                <w:color w:val="000000"/>
                <w:sz w:val="20"/>
                <w:szCs w:val="20"/>
              </w:rPr>
              <w:t xml:space="preserve">down </w:t>
            </w:r>
            <w:r w:rsidRPr="006744DA">
              <w:rPr>
                <w:b/>
                <w:color w:val="000000"/>
                <w:sz w:val="20"/>
                <w:szCs w:val="20"/>
              </w:rPr>
              <w:t>photosynthesis</w:t>
            </w:r>
            <w:r w:rsidRPr="006744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due to</w:t>
            </w:r>
            <w:r w:rsidRPr="006744DA">
              <w:rPr>
                <w:color w:val="000000"/>
                <w:sz w:val="20"/>
                <w:szCs w:val="20"/>
              </w:rPr>
              <w:t xml:space="preserve"> carbon particles coating leaves which prevents entry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44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44DA">
              <w:rPr>
                <w:color w:val="000000"/>
                <w:sz w:val="20"/>
                <w:szCs w:val="20"/>
              </w:rPr>
              <w:t>exit of gases and water</w:t>
            </w:r>
            <w:r>
              <w:rPr>
                <w:color w:val="000000"/>
                <w:sz w:val="20"/>
                <w:szCs w:val="20"/>
              </w:rPr>
              <w:t>, or carbon particles in waterways affecting fish and plants, etc.</w:t>
            </w:r>
          </w:p>
          <w:p w14:paraId="7FF9230A" w14:textId="77777777" w:rsidR="00B65661" w:rsidRDefault="00B65661" w:rsidP="00B65661">
            <w:pPr>
              <w:rPr>
                <w:sz w:val="20"/>
                <w:szCs w:val="20"/>
              </w:rPr>
            </w:pPr>
          </w:p>
          <w:p w14:paraId="13C24047" w14:textId="77777777" w:rsidR="00B65661" w:rsidRPr="006744DA" w:rsidRDefault="00B65661" w:rsidP="00B65661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Equation for complete combustion:</w:t>
            </w:r>
          </w:p>
          <w:p w14:paraId="1E28B132" w14:textId="77777777" w:rsidR="00B65661" w:rsidRPr="006744DA" w:rsidRDefault="00B65661" w:rsidP="00B65661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C</w:t>
            </w:r>
            <w:r w:rsidRPr="006744DA">
              <w:rPr>
                <w:sz w:val="20"/>
                <w:szCs w:val="20"/>
                <w:vertAlign w:val="subscript"/>
              </w:rPr>
              <w:t>4</w:t>
            </w:r>
            <w:r w:rsidRPr="006744DA">
              <w:rPr>
                <w:sz w:val="20"/>
                <w:szCs w:val="20"/>
              </w:rPr>
              <w:t>H</w:t>
            </w:r>
            <w:r w:rsidRPr="006744DA">
              <w:rPr>
                <w:sz w:val="20"/>
                <w:szCs w:val="20"/>
                <w:vertAlign w:val="subscript"/>
              </w:rPr>
              <w:t>10</w:t>
            </w:r>
            <w:r w:rsidRPr="006744DA">
              <w:rPr>
                <w:sz w:val="20"/>
                <w:szCs w:val="20"/>
              </w:rPr>
              <w:t xml:space="preserve"> + 6½O</w:t>
            </w:r>
            <w:r w:rsidRPr="006744DA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6744DA">
              <w:rPr>
                <w:sz w:val="20"/>
                <w:szCs w:val="20"/>
              </w:rPr>
              <w:t>4CO</w:t>
            </w:r>
            <w:r w:rsidRPr="006744DA">
              <w:rPr>
                <w:sz w:val="20"/>
                <w:szCs w:val="20"/>
                <w:vertAlign w:val="subscript"/>
              </w:rPr>
              <w:t>2</w:t>
            </w:r>
            <w:r w:rsidRPr="006744DA">
              <w:rPr>
                <w:sz w:val="20"/>
                <w:szCs w:val="20"/>
              </w:rPr>
              <w:t xml:space="preserve"> + 5H</w:t>
            </w:r>
            <w:r w:rsidRPr="006744DA">
              <w:rPr>
                <w:sz w:val="20"/>
                <w:szCs w:val="20"/>
                <w:vertAlign w:val="subscript"/>
              </w:rPr>
              <w:t>2</w:t>
            </w:r>
            <w:r w:rsidRPr="006744D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</w:p>
          <w:p w14:paraId="1A2296FE" w14:textId="77777777" w:rsidR="00B65661" w:rsidRPr="006744DA" w:rsidRDefault="00B65661" w:rsidP="00B65661">
            <w:pPr>
              <w:spacing w:before="120"/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Equation for incomplete combustion:</w:t>
            </w:r>
          </w:p>
          <w:p w14:paraId="3C076138" w14:textId="77777777" w:rsidR="00B65661" w:rsidRPr="006744DA" w:rsidRDefault="00B65661" w:rsidP="00B65661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C</w:t>
            </w:r>
            <w:r w:rsidRPr="006744DA">
              <w:rPr>
                <w:sz w:val="20"/>
                <w:szCs w:val="20"/>
                <w:vertAlign w:val="subscript"/>
              </w:rPr>
              <w:t>4</w:t>
            </w:r>
            <w:r w:rsidRPr="006744DA">
              <w:rPr>
                <w:sz w:val="20"/>
                <w:szCs w:val="20"/>
              </w:rPr>
              <w:t>H</w:t>
            </w:r>
            <w:r w:rsidRPr="006744DA">
              <w:rPr>
                <w:sz w:val="20"/>
                <w:szCs w:val="20"/>
                <w:vertAlign w:val="subscript"/>
              </w:rPr>
              <w:t>10</w:t>
            </w:r>
            <w:r w:rsidRPr="006744DA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5</w:t>
            </w:r>
            <w:r w:rsidRPr="006744DA">
              <w:rPr>
                <w:sz w:val="20"/>
                <w:szCs w:val="20"/>
              </w:rPr>
              <w:t>O</w:t>
            </w:r>
            <w:r w:rsidRPr="006744DA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 xml:space="preserve"> 2</w:t>
            </w:r>
            <w:r w:rsidRPr="006744DA">
              <w:rPr>
                <w:sz w:val="20"/>
                <w:szCs w:val="20"/>
              </w:rPr>
              <w:t>CO</w:t>
            </w:r>
            <w:r w:rsidRPr="006744DA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</w:t>
            </w:r>
            <w:r w:rsidRPr="006744DA">
              <w:rPr>
                <w:sz w:val="20"/>
                <w:szCs w:val="20"/>
              </w:rPr>
              <w:t>CO + C +</w:t>
            </w:r>
            <w:r>
              <w:rPr>
                <w:sz w:val="20"/>
                <w:szCs w:val="20"/>
              </w:rPr>
              <w:t>5</w:t>
            </w:r>
            <w:r w:rsidRPr="006744DA">
              <w:rPr>
                <w:sz w:val="20"/>
                <w:szCs w:val="20"/>
              </w:rPr>
              <w:t>H</w:t>
            </w:r>
            <w:r w:rsidRPr="006744DA">
              <w:rPr>
                <w:sz w:val="20"/>
                <w:szCs w:val="20"/>
                <w:vertAlign w:val="subscript"/>
              </w:rPr>
              <w:t>2</w:t>
            </w:r>
            <w:r w:rsidRPr="006744DA">
              <w:rPr>
                <w:sz w:val="20"/>
                <w:szCs w:val="20"/>
              </w:rPr>
              <w:t>O</w:t>
            </w:r>
          </w:p>
          <w:p w14:paraId="02297E1C" w14:textId="77777777" w:rsidR="00B65661" w:rsidRPr="00B04DAC" w:rsidRDefault="00B65661" w:rsidP="00B65661">
            <w:pPr>
              <w:tabs>
                <w:tab w:val="center" w:pos="892"/>
                <w:tab w:val="center" w:pos="2452"/>
              </w:tabs>
              <w:rPr>
                <w:sz w:val="16"/>
                <w:szCs w:val="16"/>
              </w:rPr>
            </w:pPr>
            <w:r w:rsidRPr="006744DA">
              <w:rPr>
                <w:color w:val="000000"/>
                <w:sz w:val="20"/>
                <w:szCs w:val="20"/>
              </w:rPr>
              <w:t>(or any appropriate variation of incomplete combustion</w:t>
            </w:r>
            <w:r>
              <w:rPr>
                <w:color w:val="000000"/>
                <w:sz w:val="20"/>
                <w:szCs w:val="20"/>
              </w:rPr>
              <w:t>, which must include C OR CO AND H</w:t>
            </w:r>
            <w:r w:rsidRPr="00B62BA9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O).</w:t>
            </w:r>
          </w:p>
        </w:tc>
        <w:tc>
          <w:tcPr>
            <w:tcW w:w="2835" w:type="dxa"/>
            <w:shd w:val="clear" w:color="auto" w:fill="auto"/>
          </w:tcPr>
          <w:p w14:paraId="0CD7A6B5" w14:textId="77777777" w:rsidR="00B65661" w:rsidRPr="00B65661" w:rsidRDefault="00B65661" w:rsidP="00136C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•  </w:t>
            </w:r>
            <w:r w:rsidRPr="00B65661">
              <w:rPr>
                <w:sz w:val="20"/>
                <w:szCs w:val="20"/>
              </w:rPr>
              <w:t xml:space="preserve">States a valid effect on the </w:t>
            </w:r>
            <w:r w:rsidRPr="00B65661">
              <w:rPr>
                <w:b/>
                <w:sz w:val="20"/>
                <w:szCs w:val="20"/>
              </w:rPr>
              <w:t>environment</w:t>
            </w:r>
            <w:r w:rsidRPr="00B65661">
              <w:rPr>
                <w:sz w:val="20"/>
                <w:szCs w:val="20"/>
              </w:rPr>
              <w:t xml:space="preserve"> for one product.</w:t>
            </w:r>
          </w:p>
        </w:tc>
        <w:tc>
          <w:tcPr>
            <w:tcW w:w="2552" w:type="dxa"/>
            <w:shd w:val="clear" w:color="auto" w:fill="auto"/>
          </w:tcPr>
          <w:p w14:paraId="48231984" w14:textId="77777777" w:rsidR="00B65661" w:rsidRPr="00B65661" w:rsidRDefault="00B65661" w:rsidP="009E4652">
            <w:pPr>
              <w:pStyle w:val="textbullet"/>
              <w:numPr>
                <w:ilvl w:val="0"/>
                <w:numId w:val="6"/>
              </w:numPr>
            </w:pPr>
            <w:r w:rsidRPr="00B65661">
              <w:t xml:space="preserve">Links a product to an effect on the environment </w:t>
            </w:r>
          </w:p>
          <w:p w14:paraId="0596AA6C" w14:textId="77777777" w:rsidR="00025DA8" w:rsidRDefault="00B65661" w:rsidP="009E4652">
            <w:pPr>
              <w:pStyle w:val="textbullet"/>
            </w:pPr>
            <w:r w:rsidRPr="00B65661">
              <w:t xml:space="preserve">OR </w:t>
            </w:r>
          </w:p>
          <w:p w14:paraId="0014B4C0" w14:textId="77777777" w:rsidR="00B65661" w:rsidRPr="00B65661" w:rsidRDefault="00B65661" w:rsidP="009E4652">
            <w:pPr>
              <w:pStyle w:val="textbullet"/>
            </w:pPr>
            <w:r w:rsidRPr="00B65661">
              <w:t>compares availability of oxygen and energy production in incomplete and complete combustion.</w:t>
            </w:r>
          </w:p>
          <w:p w14:paraId="3566D01D" w14:textId="77777777" w:rsidR="00B65661" w:rsidRDefault="00B65661" w:rsidP="009E4652">
            <w:pPr>
              <w:pStyle w:val="textbullet"/>
            </w:pPr>
          </w:p>
          <w:p w14:paraId="444AC260" w14:textId="77777777" w:rsidR="00025DA8" w:rsidRDefault="00025DA8" w:rsidP="009E4652">
            <w:pPr>
              <w:pStyle w:val="textbullet"/>
            </w:pPr>
          </w:p>
          <w:p w14:paraId="030FBC30" w14:textId="77777777" w:rsidR="00025DA8" w:rsidRDefault="00025DA8" w:rsidP="009E4652">
            <w:pPr>
              <w:pStyle w:val="textbullet"/>
            </w:pPr>
          </w:p>
          <w:p w14:paraId="345BFD56" w14:textId="77777777" w:rsidR="00025DA8" w:rsidRDefault="00025DA8" w:rsidP="009E4652">
            <w:pPr>
              <w:pStyle w:val="textbullet"/>
            </w:pPr>
          </w:p>
          <w:p w14:paraId="48129107" w14:textId="77777777" w:rsidR="00025DA8" w:rsidRPr="00B65661" w:rsidRDefault="00025DA8" w:rsidP="009E4652">
            <w:pPr>
              <w:pStyle w:val="textbullet"/>
            </w:pPr>
          </w:p>
          <w:p w14:paraId="0B5289A5" w14:textId="568B76C8" w:rsidR="00025DA8" w:rsidRDefault="00B65661" w:rsidP="00025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661">
              <w:rPr>
                <w:sz w:val="20"/>
                <w:szCs w:val="20"/>
              </w:rPr>
              <w:t xml:space="preserve">One correct equation with </w:t>
            </w:r>
          </w:p>
          <w:p w14:paraId="78773915" w14:textId="3F58C0E8" w:rsidR="00B65661" w:rsidRPr="00B65661" w:rsidRDefault="00B65661" w:rsidP="00025D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B65661">
              <w:rPr>
                <w:sz w:val="20"/>
                <w:szCs w:val="20"/>
              </w:rPr>
              <w:t>one minor error in balancing.</w:t>
            </w:r>
          </w:p>
        </w:tc>
        <w:tc>
          <w:tcPr>
            <w:tcW w:w="1876" w:type="dxa"/>
            <w:shd w:val="clear" w:color="auto" w:fill="auto"/>
          </w:tcPr>
          <w:p w14:paraId="10D5D909" w14:textId="77777777" w:rsidR="00B65661" w:rsidRPr="00B65661" w:rsidRDefault="00B65661" w:rsidP="009E4652">
            <w:pPr>
              <w:pStyle w:val="textbullet"/>
              <w:numPr>
                <w:ilvl w:val="0"/>
                <w:numId w:val="6"/>
              </w:numPr>
              <w:rPr>
                <w:b/>
              </w:rPr>
            </w:pPr>
            <w:r w:rsidRPr="00B65661">
              <w:t xml:space="preserve">Explains effects on the environment from </w:t>
            </w:r>
            <w:r w:rsidRPr="00B65661">
              <w:rPr>
                <w:b/>
              </w:rPr>
              <w:t xml:space="preserve">two products. </w:t>
            </w:r>
          </w:p>
          <w:p w14:paraId="76F3F23A" w14:textId="77777777" w:rsidR="00B65661" w:rsidRDefault="00B65661" w:rsidP="009E4652">
            <w:pPr>
              <w:pStyle w:val="textbullet"/>
            </w:pPr>
          </w:p>
          <w:p w14:paraId="07A0919C" w14:textId="77777777" w:rsidR="00025DA8" w:rsidRDefault="00025DA8" w:rsidP="009E4652">
            <w:pPr>
              <w:pStyle w:val="textbullet"/>
            </w:pPr>
          </w:p>
          <w:p w14:paraId="35FECEEF" w14:textId="77777777" w:rsidR="00025DA8" w:rsidRDefault="00025DA8" w:rsidP="009E4652">
            <w:pPr>
              <w:pStyle w:val="textbullet"/>
            </w:pPr>
          </w:p>
          <w:p w14:paraId="0B5588AF" w14:textId="77777777" w:rsidR="00025DA8" w:rsidRDefault="00025DA8" w:rsidP="009E4652">
            <w:pPr>
              <w:pStyle w:val="textbullet"/>
            </w:pPr>
          </w:p>
          <w:p w14:paraId="4061149E" w14:textId="77777777" w:rsidR="00025DA8" w:rsidRDefault="00025DA8" w:rsidP="009E4652">
            <w:pPr>
              <w:pStyle w:val="textbullet"/>
            </w:pPr>
          </w:p>
          <w:p w14:paraId="0CC279A6" w14:textId="77777777" w:rsidR="009E4652" w:rsidRDefault="009E4652" w:rsidP="009E4652">
            <w:pPr>
              <w:pStyle w:val="textbullet"/>
            </w:pPr>
          </w:p>
          <w:p w14:paraId="58EFA58E" w14:textId="4AED4D7C" w:rsidR="00B65661" w:rsidRPr="00B65661" w:rsidRDefault="00B65661" w:rsidP="009E4652">
            <w:pPr>
              <w:pStyle w:val="textbullet"/>
            </w:pPr>
            <w:r w:rsidRPr="00B65661">
              <w:t>Correctly balanced equation for complete combustion.</w:t>
            </w:r>
          </w:p>
          <w:p w14:paraId="7CAF1A84" w14:textId="77777777" w:rsidR="00B65661" w:rsidRPr="00B65661" w:rsidRDefault="00B65661" w:rsidP="009E4652">
            <w:pPr>
              <w:pStyle w:val="textbullet"/>
            </w:pPr>
          </w:p>
          <w:p w14:paraId="6499234D" w14:textId="7537232F" w:rsidR="00025DA8" w:rsidRDefault="00B65661" w:rsidP="00B65661">
            <w:pPr>
              <w:rPr>
                <w:sz w:val="20"/>
                <w:szCs w:val="20"/>
              </w:rPr>
            </w:pPr>
            <w:r w:rsidRPr="00B65661">
              <w:rPr>
                <w:sz w:val="20"/>
                <w:szCs w:val="20"/>
              </w:rPr>
              <w:t xml:space="preserve">Correctly balanced equation for </w:t>
            </w:r>
            <w:r w:rsidR="00025DA8">
              <w:rPr>
                <w:sz w:val="20"/>
                <w:szCs w:val="20"/>
              </w:rPr>
              <w:t xml:space="preserve">   </w:t>
            </w:r>
          </w:p>
          <w:p w14:paraId="61EC29CC" w14:textId="2D697F7D" w:rsidR="00B65661" w:rsidRPr="00B65661" w:rsidRDefault="00B65661" w:rsidP="00B65661">
            <w:pPr>
              <w:rPr>
                <w:sz w:val="20"/>
                <w:szCs w:val="20"/>
              </w:rPr>
            </w:pPr>
            <w:r w:rsidRPr="00B65661">
              <w:rPr>
                <w:sz w:val="20"/>
                <w:szCs w:val="20"/>
              </w:rPr>
              <w:t>incomplete combustion.</w:t>
            </w:r>
          </w:p>
        </w:tc>
      </w:tr>
    </w:tbl>
    <w:p w14:paraId="4033E452" w14:textId="77777777" w:rsidR="00B62AAC" w:rsidRDefault="00B62AAC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729"/>
        <w:gridCol w:w="2366"/>
        <w:gridCol w:w="2652"/>
        <w:gridCol w:w="2946"/>
      </w:tblGrid>
      <w:tr w:rsidR="00025DA8" w:rsidRPr="0008634B" w14:paraId="46C3CDFC" w14:textId="77777777" w:rsidTr="00025DA8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EA38" w14:textId="77777777" w:rsidR="00025DA8" w:rsidRPr="00025DA8" w:rsidRDefault="00025DA8" w:rsidP="00136CB9">
            <w:pPr>
              <w:jc w:val="center"/>
              <w:rPr>
                <w:b/>
                <w:sz w:val="20"/>
                <w:szCs w:val="20"/>
              </w:rPr>
            </w:pPr>
            <w:r w:rsidRPr="00025DA8">
              <w:rPr>
                <w:b/>
                <w:sz w:val="20"/>
                <w:szCs w:val="20"/>
              </w:rPr>
              <w:br w:type="column"/>
              <w:t>2015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2450" w14:textId="77777777" w:rsidR="00025DA8" w:rsidRPr="00025DA8" w:rsidRDefault="00025DA8" w:rsidP="00025DA8">
            <w:pPr>
              <w:rPr>
                <w:b/>
                <w:sz w:val="20"/>
                <w:szCs w:val="20"/>
              </w:rPr>
            </w:pPr>
            <w:r w:rsidRPr="00025DA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CCDC" w14:textId="77777777" w:rsidR="00025DA8" w:rsidRPr="00025DA8" w:rsidRDefault="00025DA8" w:rsidP="00025D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25DA8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C573" w14:textId="77777777" w:rsidR="00025DA8" w:rsidRPr="00025DA8" w:rsidRDefault="00025DA8" w:rsidP="009E4652">
            <w:pPr>
              <w:pStyle w:val="textbullet"/>
            </w:pPr>
            <w:r w:rsidRPr="00025DA8">
              <w:t>Merit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B497" w14:textId="77777777" w:rsidR="00025DA8" w:rsidRPr="00025DA8" w:rsidRDefault="00025DA8" w:rsidP="009E4652">
            <w:pPr>
              <w:pStyle w:val="textbullet"/>
            </w:pPr>
            <w:r w:rsidRPr="00025DA8">
              <w:t>Excellence</w:t>
            </w:r>
          </w:p>
        </w:tc>
      </w:tr>
      <w:tr w:rsidR="00025DA8" w:rsidRPr="0008634B" w14:paraId="7EFE5C0A" w14:textId="77777777" w:rsidTr="00025DA8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212D" w14:textId="77777777" w:rsidR="00025DA8" w:rsidRPr="0008634B" w:rsidRDefault="00025DA8" w:rsidP="00136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9304" w14:textId="77777777" w:rsidR="00025DA8" w:rsidRDefault="00025DA8" w:rsidP="00025DA8">
            <w:pPr>
              <w:contextualSpacing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 xml:space="preserve">When there is a shortage of oxygen, </w:t>
            </w:r>
            <w:r w:rsidRPr="002768CC">
              <w:rPr>
                <w:b/>
                <w:sz w:val="20"/>
                <w:szCs w:val="20"/>
              </w:rPr>
              <w:t>incomplete combustion</w:t>
            </w:r>
            <w:r w:rsidRPr="002C4F17">
              <w:rPr>
                <w:sz w:val="20"/>
                <w:szCs w:val="20"/>
              </w:rPr>
              <w:t xml:space="preserve"> will occur.</w:t>
            </w:r>
          </w:p>
          <w:p w14:paraId="4337C7DC" w14:textId="77777777" w:rsidR="00025DA8" w:rsidRPr="002C4F17" w:rsidRDefault="00025DA8" w:rsidP="00025DA8">
            <w:pPr>
              <w:contextualSpacing/>
              <w:rPr>
                <w:sz w:val="20"/>
                <w:szCs w:val="20"/>
              </w:rPr>
            </w:pPr>
          </w:p>
          <w:p w14:paraId="4DFB20BB" w14:textId="77777777" w:rsidR="00025DA8" w:rsidRPr="002C4F17" w:rsidRDefault="00025DA8" w:rsidP="00025DA8">
            <w:pPr>
              <w:contextualSpacing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 xml:space="preserve">propane + oxygen </w:t>
            </w:r>
            <w:r w:rsidRPr="002C4F17">
              <w:rPr>
                <w:sz w:val="20"/>
                <w:szCs w:val="20"/>
              </w:rPr>
              <w:sym w:font="Symbol" w:char="F0AE"/>
            </w:r>
            <w:r w:rsidRPr="002C4F17">
              <w:rPr>
                <w:sz w:val="20"/>
                <w:szCs w:val="20"/>
              </w:rPr>
              <w:t xml:space="preserve"> carbon + carbon monoxide + water</w:t>
            </w:r>
          </w:p>
          <w:p w14:paraId="36238FA9" w14:textId="77777777" w:rsidR="00025DA8" w:rsidRPr="002C4F17" w:rsidRDefault="00025DA8" w:rsidP="00025DA8">
            <w:pPr>
              <w:contextualSpacing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>C</w:t>
            </w:r>
            <w:r w:rsidRPr="002C4F17">
              <w:rPr>
                <w:sz w:val="20"/>
                <w:szCs w:val="20"/>
                <w:vertAlign w:val="subscript"/>
              </w:rPr>
              <w:t>3</w:t>
            </w:r>
            <w:r w:rsidRPr="002C4F17">
              <w:rPr>
                <w:sz w:val="20"/>
                <w:szCs w:val="20"/>
              </w:rPr>
              <w:t>H</w:t>
            </w:r>
            <w:r w:rsidRPr="002C4F17">
              <w:rPr>
                <w:sz w:val="20"/>
                <w:szCs w:val="20"/>
                <w:vertAlign w:val="subscript"/>
              </w:rPr>
              <w:t>8</w:t>
            </w:r>
            <w:r w:rsidRPr="002C4F17">
              <w:rPr>
                <w:sz w:val="20"/>
                <w:szCs w:val="20"/>
              </w:rPr>
              <w:t xml:space="preserve"> + 3O</w:t>
            </w:r>
            <w:r w:rsidRPr="002C4F17">
              <w:rPr>
                <w:sz w:val="20"/>
                <w:szCs w:val="20"/>
                <w:vertAlign w:val="subscript"/>
              </w:rPr>
              <w:t>2</w:t>
            </w:r>
            <w:r w:rsidRPr="002C4F17">
              <w:rPr>
                <w:sz w:val="20"/>
                <w:szCs w:val="20"/>
              </w:rPr>
              <w:t xml:space="preserve"> </w:t>
            </w:r>
            <w:r w:rsidRPr="002C4F17"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 xml:space="preserve"> 2</w:t>
            </w:r>
            <w:r w:rsidRPr="002C4F17">
              <w:rPr>
                <w:sz w:val="20"/>
                <w:szCs w:val="20"/>
              </w:rPr>
              <w:t>CO + C + 4H</w:t>
            </w:r>
            <w:r w:rsidRPr="002C4F17">
              <w:rPr>
                <w:sz w:val="20"/>
                <w:szCs w:val="20"/>
                <w:vertAlign w:val="subscript"/>
              </w:rPr>
              <w:t>2</w:t>
            </w:r>
            <w:r w:rsidRPr="002C4F17">
              <w:rPr>
                <w:sz w:val="20"/>
                <w:szCs w:val="20"/>
              </w:rPr>
              <w:t>O</w:t>
            </w:r>
          </w:p>
          <w:p w14:paraId="0D4B0530" w14:textId="77777777" w:rsidR="00025DA8" w:rsidRDefault="00025DA8" w:rsidP="00025DA8">
            <w:pPr>
              <w:contextualSpacing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 xml:space="preserve">(accept balanced </w:t>
            </w:r>
            <w:r>
              <w:rPr>
                <w:sz w:val="20"/>
                <w:szCs w:val="20"/>
              </w:rPr>
              <w:t xml:space="preserve">alternatives with different amounts of </w:t>
            </w:r>
            <w:r w:rsidRPr="002C4F17">
              <w:rPr>
                <w:sz w:val="20"/>
                <w:szCs w:val="20"/>
              </w:rPr>
              <w:t>CO &amp; C)</w:t>
            </w:r>
          </w:p>
          <w:p w14:paraId="1212BE29" w14:textId="77777777" w:rsidR="00025DA8" w:rsidRDefault="00025DA8" w:rsidP="00025D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Equations may have C and/or CO.  </w:t>
            </w:r>
          </w:p>
          <w:p w14:paraId="7415D573" w14:textId="77777777" w:rsidR="00025DA8" w:rsidRPr="002C4F17" w:rsidRDefault="00025DA8" w:rsidP="00025DA8">
            <w:pPr>
              <w:contextualSpacing/>
              <w:rPr>
                <w:sz w:val="20"/>
                <w:szCs w:val="20"/>
              </w:rPr>
            </w:pPr>
          </w:p>
          <w:p w14:paraId="21520F8D" w14:textId="60FF41F8" w:rsidR="00025DA8" w:rsidRPr="00405039" w:rsidRDefault="00025DA8" w:rsidP="00405039">
            <w:pPr>
              <w:contextualSpacing/>
              <w:rPr>
                <w:sz w:val="20"/>
                <w:szCs w:val="20"/>
              </w:rPr>
            </w:pPr>
            <w:r w:rsidRPr="00405039">
              <w:rPr>
                <w:sz w:val="20"/>
                <w:szCs w:val="20"/>
              </w:rPr>
              <w:t>If there was a lack of oxygen:</w:t>
            </w:r>
            <w:r w:rsidR="00405039" w:rsidRPr="00405039">
              <w:rPr>
                <w:sz w:val="20"/>
                <w:szCs w:val="20"/>
              </w:rPr>
              <w:t xml:space="preserve"> t</w:t>
            </w:r>
            <w:r w:rsidRPr="00405039">
              <w:rPr>
                <w:sz w:val="20"/>
                <w:szCs w:val="20"/>
              </w:rPr>
              <w:t>he flame would be more yellow – due to specks of C glowing</w:t>
            </w:r>
          </w:p>
          <w:p w14:paraId="642B6332" w14:textId="77777777" w:rsidR="00025DA8" w:rsidRPr="002C4F17" w:rsidRDefault="00025DA8" w:rsidP="009E4652">
            <w:pPr>
              <w:pStyle w:val="textbullet"/>
            </w:pPr>
            <w:r>
              <w:t xml:space="preserve">black smoke produced – </w:t>
            </w:r>
            <w:r w:rsidRPr="002C4F17">
              <w:t>black C</w:t>
            </w:r>
          </w:p>
          <w:p w14:paraId="6F89603C" w14:textId="77777777" w:rsidR="00025DA8" w:rsidRPr="002C4F17" w:rsidRDefault="00025DA8" w:rsidP="009E4652">
            <w:pPr>
              <w:pStyle w:val="textbullet"/>
            </w:pPr>
            <w:r w:rsidRPr="002C4F17">
              <w:lastRenderedPageBreak/>
              <w:t xml:space="preserve">a black solid (soot) may be </w:t>
            </w:r>
            <w:r>
              <w:t>seen on the cooking pot –</w:t>
            </w:r>
            <w:r w:rsidRPr="002C4F17">
              <w:t xml:space="preserve"> black C</w:t>
            </w:r>
          </w:p>
          <w:p w14:paraId="043DCD4B" w14:textId="77777777" w:rsidR="00025DA8" w:rsidRDefault="00025DA8" w:rsidP="009E4652">
            <w:pPr>
              <w:pStyle w:val="textbullet"/>
            </w:pPr>
            <w:r w:rsidRPr="002C4F17">
              <w:t>less heat would be produced (slower cooking) – since there is less oxygen available for complete combustion</w:t>
            </w:r>
            <w:r>
              <w:t>.</w:t>
            </w:r>
          </w:p>
          <w:p w14:paraId="51F97483" w14:textId="77777777" w:rsidR="00025DA8" w:rsidRPr="002C4F17" w:rsidRDefault="00025DA8" w:rsidP="009E4652">
            <w:pPr>
              <w:pStyle w:val="textbullet"/>
            </w:pPr>
          </w:p>
          <w:p w14:paraId="69F79D41" w14:textId="77777777" w:rsidR="00025DA8" w:rsidRPr="00025DA8" w:rsidRDefault="00025DA8" w:rsidP="00025DA8">
            <w:pPr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>The C (soot) and CO produced during incomplete comb</w:t>
            </w:r>
            <w:r>
              <w:rPr>
                <w:sz w:val="20"/>
                <w:szCs w:val="20"/>
              </w:rPr>
              <w:t xml:space="preserve">ustion are harmful to humans. C </w:t>
            </w:r>
            <w:r w:rsidRPr="002C4F17">
              <w:rPr>
                <w:sz w:val="20"/>
                <w:szCs w:val="20"/>
              </w:rPr>
              <w:t>(soot) can be inhaled and cause respiratory problems and damage the heart; it is also a carcinogen. CO is a poisonous gas as it binds to red blood cells (preventing oxygen binding) and may cause death.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B462" w14:textId="77777777" w:rsidR="00025DA8" w:rsidRPr="000713FE" w:rsidRDefault="00025DA8" w:rsidP="009E4652">
            <w:pPr>
              <w:pStyle w:val="textbullet"/>
            </w:pPr>
            <w:r w:rsidRPr="002C4F17">
              <w:lastRenderedPageBreak/>
              <w:t>Incomplete combustion</w:t>
            </w:r>
            <w:r>
              <w:t>.</w:t>
            </w:r>
            <w:r w:rsidRPr="002C4F17">
              <w:t xml:space="preserve"> </w:t>
            </w:r>
          </w:p>
          <w:p w14:paraId="750CF169" w14:textId="77777777" w:rsidR="00025DA8" w:rsidRDefault="00025DA8" w:rsidP="009E4652">
            <w:pPr>
              <w:pStyle w:val="textbullet"/>
            </w:pPr>
          </w:p>
          <w:p w14:paraId="0C9632DF" w14:textId="77777777" w:rsidR="00025DA8" w:rsidRPr="002C4F17" w:rsidRDefault="00025DA8" w:rsidP="009E4652">
            <w:pPr>
              <w:pStyle w:val="textbullet"/>
            </w:pPr>
            <w:r w:rsidRPr="002C4F17">
              <w:t>States a product of incomplete combustion</w:t>
            </w:r>
            <w:r>
              <w:t>.</w:t>
            </w:r>
          </w:p>
          <w:p w14:paraId="792A53E0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67E0A16C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2F9D9F8D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4CFEAC9A" w14:textId="77777777" w:rsidR="00025DA8" w:rsidRPr="002C4F17" w:rsidRDefault="00025DA8" w:rsidP="009E4652">
            <w:pPr>
              <w:pStyle w:val="textbullet"/>
            </w:pPr>
            <w:r w:rsidRPr="002C4F17">
              <w:t>Describes one observation during incomplete combustion</w:t>
            </w:r>
            <w:r>
              <w:t>.</w:t>
            </w:r>
            <w:r w:rsidRPr="002C4F17">
              <w:t xml:space="preserve"> </w:t>
            </w:r>
          </w:p>
          <w:p w14:paraId="61307B9E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1C0336EA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425E72AB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3C61E4C9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1292C49F" w14:textId="77777777" w:rsidR="00025DA8" w:rsidRPr="002C4F17" w:rsidRDefault="00025DA8" w:rsidP="009E4652">
            <w:pPr>
              <w:pStyle w:val="textbullet"/>
            </w:pPr>
            <w:r w:rsidRPr="002C4F17">
              <w:t>States a valid effect of incomplete combustion on human health</w:t>
            </w:r>
            <w:r>
              <w:t>.</w:t>
            </w:r>
          </w:p>
          <w:p w14:paraId="238DB3D2" w14:textId="77777777" w:rsidR="00025DA8" w:rsidRPr="00025DA8" w:rsidRDefault="00025DA8" w:rsidP="00136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51A3" w14:textId="77777777" w:rsidR="00025DA8" w:rsidRPr="002C4F17" w:rsidRDefault="00025DA8" w:rsidP="009E4652">
            <w:pPr>
              <w:pStyle w:val="textbullet"/>
            </w:pPr>
            <w:r>
              <w:lastRenderedPageBreak/>
              <w:t xml:space="preserve">Gives a word equation </w:t>
            </w:r>
            <w:r w:rsidRPr="002C4F17">
              <w:t>for incomplete combustion</w:t>
            </w:r>
            <w:r>
              <w:t xml:space="preserve"> / writes unbalanced symbol equation.</w:t>
            </w:r>
          </w:p>
          <w:p w14:paraId="21A0A598" w14:textId="77777777" w:rsidR="00025DA8" w:rsidRDefault="00025DA8" w:rsidP="00025DA8">
            <w:pPr>
              <w:contextualSpacing/>
              <w:rPr>
                <w:sz w:val="20"/>
                <w:szCs w:val="20"/>
              </w:rPr>
            </w:pPr>
          </w:p>
          <w:p w14:paraId="2AFD87B8" w14:textId="77777777" w:rsidR="00025DA8" w:rsidRDefault="00025DA8" w:rsidP="00025DA8">
            <w:pPr>
              <w:contextualSpacing/>
              <w:rPr>
                <w:sz w:val="20"/>
                <w:szCs w:val="20"/>
              </w:rPr>
            </w:pPr>
          </w:p>
          <w:p w14:paraId="5B4C6CF7" w14:textId="77777777" w:rsidR="00025DA8" w:rsidRPr="002C4F17" w:rsidRDefault="00025DA8" w:rsidP="00025DA8">
            <w:pPr>
              <w:contextualSpacing/>
              <w:rPr>
                <w:sz w:val="20"/>
                <w:szCs w:val="20"/>
              </w:rPr>
            </w:pPr>
          </w:p>
          <w:p w14:paraId="1DFD38BE" w14:textId="77777777" w:rsidR="00025DA8" w:rsidRPr="002C4F17" w:rsidRDefault="00025DA8" w:rsidP="009E4652">
            <w:pPr>
              <w:pStyle w:val="textbullet"/>
            </w:pPr>
            <w:r w:rsidRPr="002C4F17">
              <w:t xml:space="preserve">Links one observation to </w:t>
            </w:r>
            <w:r>
              <w:t xml:space="preserve">a </w:t>
            </w:r>
            <w:r w:rsidRPr="002C4F17">
              <w:t>reaction occurring during incomplete combustion</w:t>
            </w:r>
            <w:r>
              <w:t>.</w:t>
            </w:r>
          </w:p>
          <w:p w14:paraId="167691EA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5DC87D05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6F711FCD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61DDE665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18DC9253" w14:textId="77777777" w:rsidR="00025DA8" w:rsidRPr="00025DA8" w:rsidRDefault="00025DA8" w:rsidP="009E4652">
            <w:pPr>
              <w:pStyle w:val="textbullet"/>
            </w:pPr>
            <w:r>
              <w:t xml:space="preserve">•  </w:t>
            </w:r>
            <w:r w:rsidRPr="002C4F17">
              <w:t xml:space="preserve">Links a product of incomplete combustion to </w:t>
            </w:r>
            <w:r>
              <w:t xml:space="preserve">an </w:t>
            </w:r>
            <w:r w:rsidRPr="002C4F17">
              <w:t>effect on human health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47A0" w14:textId="77777777" w:rsidR="00025DA8" w:rsidRPr="002C4F17" w:rsidRDefault="00025DA8" w:rsidP="009E4652">
            <w:pPr>
              <w:pStyle w:val="textbullet"/>
            </w:pPr>
            <w:r w:rsidRPr="002C4F17">
              <w:lastRenderedPageBreak/>
              <w:t>Correct balanced equation for incomplete combustion</w:t>
            </w:r>
            <w:r>
              <w:t>.</w:t>
            </w:r>
          </w:p>
          <w:p w14:paraId="7D56BE48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03CEC559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2E759E1B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713F432E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23011F98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7D25C2A3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2CA8DECD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6578346A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4F7FAD75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702E515F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3BF48A9F" w14:textId="77777777" w:rsidR="00025DA8" w:rsidRDefault="00025DA8" w:rsidP="00025DA8">
            <w:pPr>
              <w:rPr>
                <w:sz w:val="20"/>
                <w:szCs w:val="20"/>
              </w:rPr>
            </w:pPr>
          </w:p>
          <w:p w14:paraId="2F76B8D3" w14:textId="77777777" w:rsidR="00025DA8" w:rsidRPr="002C4F17" w:rsidRDefault="00025DA8" w:rsidP="00025DA8">
            <w:pPr>
              <w:rPr>
                <w:sz w:val="20"/>
                <w:szCs w:val="20"/>
              </w:rPr>
            </w:pPr>
          </w:p>
          <w:p w14:paraId="789D3FEE" w14:textId="77777777" w:rsidR="00025DA8" w:rsidRPr="002C4F17" w:rsidRDefault="00025DA8" w:rsidP="009E4652">
            <w:pPr>
              <w:pStyle w:val="textbullet"/>
            </w:pPr>
            <w:r>
              <w:t>Explains TWO</w:t>
            </w:r>
            <w:r w:rsidRPr="002C4F17">
              <w:t xml:space="preserve"> effects of incomplete combustion products on </w:t>
            </w:r>
            <w:r w:rsidRPr="00DE02F7">
              <w:rPr>
                <w:b/>
              </w:rPr>
              <w:t>human health</w:t>
            </w:r>
            <w:r>
              <w:t>.</w:t>
            </w:r>
          </w:p>
          <w:p w14:paraId="43AA8007" w14:textId="77777777" w:rsidR="00025DA8" w:rsidRPr="002166B3" w:rsidRDefault="00025DA8" w:rsidP="009E4652">
            <w:pPr>
              <w:pStyle w:val="textbullet"/>
            </w:pPr>
          </w:p>
        </w:tc>
      </w:tr>
    </w:tbl>
    <w:p w14:paraId="4072AF85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7185FAA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5FA07D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04FF64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1AC431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BB5EC9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FAA6B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37FFDC0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5AD2B56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A82444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21BCDA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BB0228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0C98C3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CD70BA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83ABD5E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7E583E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30C0E2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31EC09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4E7877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AA526E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D5EE40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79CEB2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5DC09BF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F31FE8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D71A12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CA4181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70D0867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1F5A098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6DB0C3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A2D6EB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7B07A7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6FFA2F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48ED0EB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15C28B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FEA788" w14:textId="77777777" w:rsidR="00405039" w:rsidRDefault="00405039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DFC0577" w14:textId="746E0B7B" w:rsidR="0061502F" w:rsidRDefault="00F37487" w:rsidP="00A97C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7" w:history="1">
        <w:r w:rsidR="009E4652" w:rsidRPr="001456A4">
          <w:rPr>
            <w:rStyle w:val="Hyperlink"/>
            <w:sz w:val="20"/>
            <w:szCs w:val="20"/>
          </w:rPr>
          <w:t>https://www.chemical-minds.com/</w:t>
        </w:r>
      </w:hyperlink>
    </w:p>
    <w:p w14:paraId="486AA708" w14:textId="77777777" w:rsidR="0061502F" w:rsidRPr="00FE73FB" w:rsidRDefault="0061502F" w:rsidP="00A97C21">
      <w:pPr>
        <w:jc w:val="right"/>
        <w:rPr>
          <w:sz w:val="20"/>
          <w:szCs w:val="20"/>
        </w:rPr>
      </w:pPr>
      <w:r w:rsidRPr="00FE73FB">
        <w:rPr>
          <w:sz w:val="20"/>
          <w:szCs w:val="20"/>
        </w:rPr>
        <w:t>NCEA questions and answers repr</w:t>
      </w:r>
      <w:r w:rsidR="00CF5795">
        <w:rPr>
          <w:sz w:val="20"/>
          <w:szCs w:val="20"/>
        </w:rPr>
        <w:t>oduced with permission from NZQA</w:t>
      </w:r>
    </w:p>
    <w:sectPr w:rsidR="0061502F" w:rsidRPr="00FE73FB" w:rsidSect="007577B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381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B80"/>
    <w:multiLevelType w:val="hybridMultilevel"/>
    <w:tmpl w:val="C394A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EF9"/>
    <w:multiLevelType w:val="hybridMultilevel"/>
    <w:tmpl w:val="C7BE7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BBBA4692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5C69"/>
    <w:multiLevelType w:val="hybridMultilevel"/>
    <w:tmpl w:val="B48013B8"/>
    <w:lvl w:ilvl="0" w:tplc="D8525884">
      <w:start w:val="1"/>
      <w:numFmt w:val="bullet"/>
      <w:pStyle w:val="BULLETED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5F9C"/>
    <w:multiLevelType w:val="hybridMultilevel"/>
    <w:tmpl w:val="628C0B32"/>
    <w:lvl w:ilvl="0" w:tplc="B1045A9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A62"/>
    <w:multiLevelType w:val="hybridMultilevel"/>
    <w:tmpl w:val="A6020692"/>
    <w:lvl w:ilvl="0" w:tplc="597A192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81" w:hAnsi="font381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FE53D5"/>
    <w:multiLevelType w:val="hybridMultilevel"/>
    <w:tmpl w:val="9140DC5E"/>
    <w:lvl w:ilvl="0" w:tplc="05A2716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25DA8"/>
    <w:rsid w:val="00043FA1"/>
    <w:rsid w:val="00045731"/>
    <w:rsid w:val="00065734"/>
    <w:rsid w:val="000D1250"/>
    <w:rsid w:val="000F17D1"/>
    <w:rsid w:val="00136CB9"/>
    <w:rsid w:val="00180821"/>
    <w:rsid w:val="001B3C7C"/>
    <w:rsid w:val="001E2822"/>
    <w:rsid w:val="001E42E0"/>
    <w:rsid w:val="00216AA6"/>
    <w:rsid w:val="00233F9A"/>
    <w:rsid w:val="0026371F"/>
    <w:rsid w:val="0027520D"/>
    <w:rsid w:val="002B463E"/>
    <w:rsid w:val="002C22F3"/>
    <w:rsid w:val="002F32AE"/>
    <w:rsid w:val="002F4F58"/>
    <w:rsid w:val="00311022"/>
    <w:rsid w:val="00333DD1"/>
    <w:rsid w:val="00363E3F"/>
    <w:rsid w:val="003753B2"/>
    <w:rsid w:val="00383BD0"/>
    <w:rsid w:val="003B5C4E"/>
    <w:rsid w:val="003E6CD1"/>
    <w:rsid w:val="003E7708"/>
    <w:rsid w:val="00405039"/>
    <w:rsid w:val="004179E5"/>
    <w:rsid w:val="00495C8A"/>
    <w:rsid w:val="004A7D7A"/>
    <w:rsid w:val="004E08F8"/>
    <w:rsid w:val="005048AA"/>
    <w:rsid w:val="005154F1"/>
    <w:rsid w:val="00536642"/>
    <w:rsid w:val="0057420B"/>
    <w:rsid w:val="005775ED"/>
    <w:rsid w:val="00577FC0"/>
    <w:rsid w:val="005919BE"/>
    <w:rsid w:val="005B4DD1"/>
    <w:rsid w:val="005B6B8C"/>
    <w:rsid w:val="005C3300"/>
    <w:rsid w:val="0061502F"/>
    <w:rsid w:val="006645CE"/>
    <w:rsid w:val="00676EA0"/>
    <w:rsid w:val="006B3F8B"/>
    <w:rsid w:val="006C18FE"/>
    <w:rsid w:val="006E7842"/>
    <w:rsid w:val="00725D10"/>
    <w:rsid w:val="0074252D"/>
    <w:rsid w:val="00756EB2"/>
    <w:rsid w:val="007577BC"/>
    <w:rsid w:val="0076376F"/>
    <w:rsid w:val="007D6E63"/>
    <w:rsid w:val="007E7A29"/>
    <w:rsid w:val="007F3A18"/>
    <w:rsid w:val="00802D40"/>
    <w:rsid w:val="008042CF"/>
    <w:rsid w:val="008220F1"/>
    <w:rsid w:val="0083558E"/>
    <w:rsid w:val="00876093"/>
    <w:rsid w:val="008B4CA5"/>
    <w:rsid w:val="008E031B"/>
    <w:rsid w:val="009239A4"/>
    <w:rsid w:val="00944B4C"/>
    <w:rsid w:val="00965089"/>
    <w:rsid w:val="009957FA"/>
    <w:rsid w:val="009A6B63"/>
    <w:rsid w:val="009E4652"/>
    <w:rsid w:val="009F3B90"/>
    <w:rsid w:val="00A15E55"/>
    <w:rsid w:val="00A27F6A"/>
    <w:rsid w:val="00A5382B"/>
    <w:rsid w:val="00A96670"/>
    <w:rsid w:val="00A97C21"/>
    <w:rsid w:val="00AA72D3"/>
    <w:rsid w:val="00AF27D4"/>
    <w:rsid w:val="00B025F0"/>
    <w:rsid w:val="00B03134"/>
    <w:rsid w:val="00B36B71"/>
    <w:rsid w:val="00B62AAC"/>
    <w:rsid w:val="00B65661"/>
    <w:rsid w:val="00B82E93"/>
    <w:rsid w:val="00B86C85"/>
    <w:rsid w:val="00B91E0C"/>
    <w:rsid w:val="00BA5A6B"/>
    <w:rsid w:val="00C2116F"/>
    <w:rsid w:val="00C25B00"/>
    <w:rsid w:val="00C750B5"/>
    <w:rsid w:val="00C804AB"/>
    <w:rsid w:val="00CC5B9A"/>
    <w:rsid w:val="00CD1BF6"/>
    <w:rsid w:val="00CD1D0B"/>
    <w:rsid w:val="00CE14DE"/>
    <w:rsid w:val="00CE68CD"/>
    <w:rsid w:val="00CF5795"/>
    <w:rsid w:val="00CF7F8A"/>
    <w:rsid w:val="00D00180"/>
    <w:rsid w:val="00D307F5"/>
    <w:rsid w:val="00D708CB"/>
    <w:rsid w:val="00D71286"/>
    <w:rsid w:val="00DB764B"/>
    <w:rsid w:val="00DF4321"/>
    <w:rsid w:val="00E5489C"/>
    <w:rsid w:val="00E70A0A"/>
    <w:rsid w:val="00E8340B"/>
    <w:rsid w:val="00E86031"/>
    <w:rsid w:val="00EB2FD6"/>
    <w:rsid w:val="00ED60EA"/>
    <w:rsid w:val="00EE0ADB"/>
    <w:rsid w:val="00F000BC"/>
    <w:rsid w:val="00F2347F"/>
    <w:rsid w:val="00F27C5A"/>
    <w:rsid w:val="00F37487"/>
    <w:rsid w:val="00F728CE"/>
    <w:rsid w:val="00FE0DA6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BD3A"/>
  <w15:docId w15:val="{4491B70C-D289-4203-80EF-FDCBFE8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1">
    <w:name w:val="heading 1"/>
    <w:basedOn w:val="Normal"/>
    <w:next w:val="Normal"/>
    <w:link w:val="Heading1Char"/>
    <w:uiPriority w:val="9"/>
    <w:qFormat/>
    <w:rsid w:val="001E42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FE0DA6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2">
    <w:name w:val="Pa12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BulletedPoint">
    <w:name w:val="*Bulleted Point"/>
    <w:basedOn w:val="Normal"/>
    <w:semiHidden/>
    <w:rsid w:val="00FE0DA6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odyText0">
    <w:name w:val="**Body Text!"/>
    <w:basedOn w:val="Normal"/>
    <w:next w:val="Normal"/>
    <w:rsid w:val="00FE0DA6"/>
    <w:rPr>
      <w:rFonts w:eastAsia="Times New Roman"/>
      <w:lang w:val="en-GB"/>
    </w:rPr>
  </w:style>
  <w:style w:type="paragraph" w:customStyle="1" w:styleId="BulletedPoint0">
    <w:name w:val="**Bulleted Point!"/>
    <w:basedOn w:val="BulletedPoint"/>
    <w:rsid w:val="00FE0DA6"/>
    <w:pPr>
      <w:ind w:left="284" w:hanging="284"/>
    </w:pPr>
    <w:rPr>
      <w:rFonts w:ascii="Times New Roman" w:hAnsi="Times New Roman"/>
      <w:sz w:val="24"/>
    </w:rPr>
  </w:style>
  <w:style w:type="paragraph" w:customStyle="1" w:styleId="Pa17">
    <w:name w:val="Pa17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FE0DA6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E0DA6"/>
    <w:rPr>
      <w:rFonts w:eastAsia="Times New Roman"/>
      <w:b/>
      <w:bCs/>
      <w:lang w:eastAsia="en-NZ"/>
    </w:rPr>
  </w:style>
  <w:style w:type="paragraph" w:customStyle="1" w:styleId="TextNormal">
    <w:name w:val="*Text Normal"/>
    <w:link w:val="TextNormalChar"/>
    <w:rsid w:val="00EB2FD6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Bulleted">
    <w:name w:val="*Text Bulleted"/>
    <w:basedOn w:val="Normal"/>
    <w:rsid w:val="00EB2FD6"/>
    <w:pPr>
      <w:numPr>
        <w:numId w:val="2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szCs w:val="22"/>
      <w:lang w:val="en-AU"/>
    </w:rPr>
  </w:style>
  <w:style w:type="character" w:customStyle="1" w:styleId="TextNormalChar">
    <w:name w:val="*Text Normal Char"/>
    <w:basedOn w:val="DefaultParagraphFont"/>
    <w:link w:val="TextNormal"/>
    <w:locked/>
    <w:rsid w:val="00EB2FD6"/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bullet">
    <w:name w:val="text bullet"/>
    <w:basedOn w:val="Normal"/>
    <w:autoRedefine/>
    <w:qFormat/>
    <w:rsid w:val="009E4652"/>
    <w:pPr>
      <w:widowControl w:val="0"/>
      <w:autoSpaceDE w:val="0"/>
      <w:autoSpaceDN w:val="0"/>
    </w:pPr>
    <w:rPr>
      <w:rFonts w:eastAsia="ヒラギノ角ゴ Pro W3"/>
      <w:color w:val="000000"/>
      <w:sz w:val="20"/>
      <w:szCs w:val="20"/>
      <w:lang w:val="en-US" w:eastAsia="en-NZ"/>
    </w:rPr>
  </w:style>
  <w:style w:type="paragraph" w:customStyle="1" w:styleId="text">
    <w:name w:val="text"/>
    <w:basedOn w:val="textbullet"/>
    <w:qFormat/>
    <w:rsid w:val="00180821"/>
    <w:pPr>
      <w:tabs>
        <w:tab w:val="num" w:pos="720"/>
      </w:tabs>
      <w:spacing w:before="60"/>
    </w:pPr>
    <w:rPr>
      <w:rFonts w:eastAsia="Times New Roman"/>
      <w:color w:val="auto"/>
      <w:lang w:val="en-AU" w:eastAsia="en-US"/>
    </w:rPr>
  </w:style>
  <w:style w:type="paragraph" w:customStyle="1" w:styleId="BULLETED">
    <w:name w:val="BULLETED"/>
    <w:basedOn w:val="Normal"/>
    <w:rsid w:val="00D708CB"/>
    <w:pPr>
      <w:numPr>
        <w:numId w:val="9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bullettext">
    <w:name w:val="bullet text"/>
    <w:basedOn w:val="BULLETED"/>
    <w:qFormat/>
    <w:rsid w:val="00D708CB"/>
    <w:pPr>
      <w:tabs>
        <w:tab w:val="clear" w:pos="360"/>
        <w:tab w:val="num" w:pos="184"/>
      </w:tabs>
      <w:spacing w:line="240" w:lineRule="auto"/>
      <w:ind w:left="184" w:hanging="184"/>
    </w:pPr>
    <w:rPr>
      <w:rFonts w:ascii="Times New Roman" w:hAnsi="Times New Roman"/>
      <w:sz w:val="20"/>
      <w:szCs w:val="20"/>
    </w:rPr>
  </w:style>
  <w:style w:type="paragraph" w:customStyle="1" w:styleId="HeadingTable">
    <w:name w:val="*Heading Table"/>
    <w:basedOn w:val="Normal"/>
    <w:rsid w:val="00BA5A6B"/>
    <w:pPr>
      <w:autoSpaceDE w:val="0"/>
      <w:autoSpaceDN w:val="0"/>
      <w:spacing w:before="60" w:after="60"/>
      <w:jc w:val="center"/>
    </w:pPr>
    <w:rPr>
      <w:rFonts w:ascii="Arial" w:eastAsia="Times New Roman" w:hAnsi="Arial"/>
      <w:b/>
      <w:sz w:val="20"/>
      <w:lang w:val="en-AU"/>
    </w:rPr>
  </w:style>
  <w:style w:type="paragraph" w:customStyle="1" w:styleId="TextCentred">
    <w:name w:val="*Text Centred"/>
    <w:rsid w:val="00BA5A6B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1E42E0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1"/>
    <w:qFormat/>
    <w:rsid w:val="001E42E0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uiPriority w:val="9"/>
    <w:rsid w:val="001E4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2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E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13</cp:revision>
  <cp:lastPrinted>2017-10-16T21:39:00Z</cp:lastPrinted>
  <dcterms:created xsi:type="dcterms:W3CDTF">2014-06-16T02:40:00Z</dcterms:created>
  <dcterms:modified xsi:type="dcterms:W3CDTF">2020-04-16T01:10:00Z</dcterms:modified>
</cp:coreProperties>
</file>