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DCE6" w14:textId="77777777" w:rsidR="00585261" w:rsidRPr="008C1967" w:rsidRDefault="00585261" w:rsidP="00585261">
      <w:pPr>
        <w:jc w:val="center"/>
        <w:rPr>
          <w:sz w:val="28"/>
          <w:szCs w:val="28"/>
        </w:rPr>
      </w:pPr>
      <w:r w:rsidRPr="008C1967">
        <w:rPr>
          <w:color w:val="FF0000"/>
          <w:sz w:val="28"/>
          <w:szCs w:val="28"/>
        </w:rPr>
        <w:t>ANSWERS:</w:t>
      </w:r>
      <w:r w:rsidR="008C1967">
        <w:rPr>
          <w:sz w:val="28"/>
          <w:szCs w:val="28"/>
        </w:rPr>
        <w:t xml:space="preserve"> NCEA past exam questions on b</w:t>
      </w:r>
      <w:r w:rsidRPr="008C1967">
        <w:rPr>
          <w:sz w:val="28"/>
          <w:szCs w:val="28"/>
        </w:rPr>
        <w:t>uffer solutions</w:t>
      </w:r>
    </w:p>
    <w:p w14:paraId="5F3F48B5" w14:textId="5FCE2D43" w:rsidR="008C1967" w:rsidRDefault="008C1967">
      <w:pPr>
        <w:rPr>
          <w:b/>
        </w:rPr>
      </w:pPr>
    </w:p>
    <w:tbl>
      <w:tblPr>
        <w:tblStyle w:val="TableGrid"/>
        <w:tblW w:w="0" w:type="auto"/>
        <w:tblLook w:val="04A0" w:firstRow="1" w:lastRow="0" w:firstColumn="1" w:lastColumn="0" w:noHBand="0" w:noVBand="1"/>
      </w:tblPr>
      <w:tblGrid>
        <w:gridCol w:w="675"/>
        <w:gridCol w:w="5647"/>
        <w:gridCol w:w="3425"/>
        <w:gridCol w:w="2897"/>
        <w:gridCol w:w="3162"/>
      </w:tblGrid>
      <w:tr w:rsidR="00F02437" w:rsidRPr="008C1967" w14:paraId="0EF7E81D" w14:textId="77777777" w:rsidTr="00F02437">
        <w:tc>
          <w:tcPr>
            <w:tcW w:w="675" w:type="dxa"/>
          </w:tcPr>
          <w:p w14:paraId="0A7DF1C3" w14:textId="62BB49DA" w:rsidR="00F02437" w:rsidRPr="008C1967" w:rsidRDefault="00F02437" w:rsidP="003E03E2">
            <w:pPr>
              <w:rPr>
                <w:b/>
                <w:sz w:val="20"/>
                <w:szCs w:val="20"/>
              </w:rPr>
            </w:pPr>
            <w:r w:rsidRPr="008C1967">
              <w:rPr>
                <w:b/>
                <w:sz w:val="20"/>
                <w:szCs w:val="20"/>
              </w:rPr>
              <w:t>201</w:t>
            </w:r>
            <w:r>
              <w:rPr>
                <w:b/>
                <w:sz w:val="20"/>
                <w:szCs w:val="20"/>
              </w:rPr>
              <w:t>8</w:t>
            </w:r>
          </w:p>
        </w:tc>
        <w:tc>
          <w:tcPr>
            <w:tcW w:w="5647" w:type="dxa"/>
          </w:tcPr>
          <w:p w14:paraId="1CB06E01" w14:textId="77777777" w:rsidR="00F02437" w:rsidRPr="008C1967" w:rsidRDefault="00F02437" w:rsidP="003E03E2">
            <w:pPr>
              <w:rPr>
                <w:b/>
                <w:sz w:val="20"/>
                <w:szCs w:val="20"/>
              </w:rPr>
            </w:pPr>
            <w:r w:rsidRPr="008C1967">
              <w:rPr>
                <w:b/>
                <w:sz w:val="20"/>
                <w:szCs w:val="20"/>
              </w:rPr>
              <w:t>Evidence</w:t>
            </w:r>
          </w:p>
        </w:tc>
        <w:tc>
          <w:tcPr>
            <w:tcW w:w="3425" w:type="dxa"/>
          </w:tcPr>
          <w:p w14:paraId="3778DDA0" w14:textId="77777777" w:rsidR="00F02437" w:rsidRPr="008C1967" w:rsidRDefault="00F02437" w:rsidP="003E03E2">
            <w:pPr>
              <w:rPr>
                <w:b/>
                <w:sz w:val="20"/>
                <w:szCs w:val="20"/>
              </w:rPr>
            </w:pPr>
            <w:r w:rsidRPr="008C1967">
              <w:rPr>
                <w:b/>
                <w:sz w:val="20"/>
                <w:szCs w:val="20"/>
              </w:rPr>
              <w:t>Achieve</w:t>
            </w:r>
          </w:p>
        </w:tc>
        <w:tc>
          <w:tcPr>
            <w:tcW w:w="2897" w:type="dxa"/>
          </w:tcPr>
          <w:p w14:paraId="32DB24FC" w14:textId="77777777" w:rsidR="00F02437" w:rsidRPr="008C1967" w:rsidRDefault="00F02437" w:rsidP="003E03E2">
            <w:pPr>
              <w:rPr>
                <w:b/>
                <w:sz w:val="20"/>
                <w:szCs w:val="20"/>
              </w:rPr>
            </w:pPr>
            <w:r w:rsidRPr="008C1967">
              <w:rPr>
                <w:b/>
                <w:sz w:val="20"/>
                <w:szCs w:val="20"/>
              </w:rPr>
              <w:t>Merit</w:t>
            </w:r>
          </w:p>
        </w:tc>
        <w:tc>
          <w:tcPr>
            <w:tcW w:w="3162" w:type="dxa"/>
          </w:tcPr>
          <w:p w14:paraId="1C269391" w14:textId="77777777" w:rsidR="00F02437" w:rsidRPr="008C1967" w:rsidRDefault="00F02437" w:rsidP="003E03E2">
            <w:pPr>
              <w:rPr>
                <w:b/>
                <w:sz w:val="20"/>
                <w:szCs w:val="20"/>
              </w:rPr>
            </w:pPr>
            <w:r w:rsidRPr="008C1967">
              <w:rPr>
                <w:b/>
                <w:sz w:val="20"/>
                <w:szCs w:val="20"/>
              </w:rPr>
              <w:t>Excellence</w:t>
            </w:r>
          </w:p>
        </w:tc>
      </w:tr>
      <w:tr w:rsidR="00F02437" w:rsidRPr="008C1967" w14:paraId="7C2DCA4C" w14:textId="77777777" w:rsidTr="00F02437">
        <w:trPr>
          <w:trHeight w:val="4117"/>
        </w:trPr>
        <w:tc>
          <w:tcPr>
            <w:tcW w:w="675" w:type="dxa"/>
          </w:tcPr>
          <w:p w14:paraId="73D2D230" w14:textId="77777777" w:rsidR="00F02437" w:rsidRPr="00F02437" w:rsidRDefault="00F02437" w:rsidP="00F02437">
            <w:pPr>
              <w:jc w:val="center"/>
              <w:rPr>
                <w:bCs/>
                <w:sz w:val="20"/>
                <w:szCs w:val="20"/>
              </w:rPr>
            </w:pPr>
            <w:r w:rsidRPr="00F02437">
              <w:rPr>
                <w:bCs/>
                <w:sz w:val="20"/>
                <w:szCs w:val="20"/>
              </w:rPr>
              <w:t>(i)</w:t>
            </w:r>
          </w:p>
          <w:p w14:paraId="34CDAED7" w14:textId="77777777" w:rsidR="00F02437" w:rsidRPr="00F02437" w:rsidRDefault="00F02437" w:rsidP="00F02437">
            <w:pPr>
              <w:jc w:val="center"/>
              <w:rPr>
                <w:bCs/>
                <w:sz w:val="20"/>
                <w:szCs w:val="20"/>
              </w:rPr>
            </w:pPr>
          </w:p>
          <w:p w14:paraId="4A82F22D" w14:textId="77777777" w:rsidR="00F02437" w:rsidRPr="00F02437" w:rsidRDefault="00F02437" w:rsidP="00F02437">
            <w:pPr>
              <w:jc w:val="center"/>
              <w:rPr>
                <w:bCs/>
                <w:sz w:val="20"/>
                <w:szCs w:val="20"/>
              </w:rPr>
            </w:pPr>
          </w:p>
          <w:p w14:paraId="1602E4CB" w14:textId="77777777" w:rsidR="00F02437" w:rsidRPr="00F02437" w:rsidRDefault="00F02437" w:rsidP="00F02437">
            <w:pPr>
              <w:jc w:val="center"/>
              <w:rPr>
                <w:bCs/>
                <w:sz w:val="20"/>
                <w:szCs w:val="20"/>
              </w:rPr>
            </w:pPr>
            <w:r w:rsidRPr="00F02437">
              <w:rPr>
                <w:bCs/>
                <w:sz w:val="20"/>
                <w:szCs w:val="20"/>
              </w:rPr>
              <w:t>(ii)</w:t>
            </w:r>
          </w:p>
          <w:p w14:paraId="68B5EF13" w14:textId="77777777" w:rsidR="00F02437" w:rsidRPr="00F02437" w:rsidRDefault="00F02437" w:rsidP="00F02437">
            <w:pPr>
              <w:jc w:val="center"/>
              <w:rPr>
                <w:bCs/>
                <w:sz w:val="20"/>
                <w:szCs w:val="20"/>
              </w:rPr>
            </w:pPr>
          </w:p>
          <w:p w14:paraId="1E49B38D" w14:textId="77777777" w:rsidR="00F02437" w:rsidRPr="00F02437" w:rsidRDefault="00F02437" w:rsidP="00F02437">
            <w:pPr>
              <w:jc w:val="center"/>
              <w:rPr>
                <w:bCs/>
                <w:sz w:val="20"/>
                <w:szCs w:val="20"/>
              </w:rPr>
            </w:pPr>
          </w:p>
          <w:p w14:paraId="3B330516" w14:textId="77777777" w:rsidR="00F02437" w:rsidRPr="00F02437" w:rsidRDefault="00F02437" w:rsidP="00F02437">
            <w:pPr>
              <w:jc w:val="center"/>
              <w:rPr>
                <w:bCs/>
                <w:sz w:val="20"/>
                <w:szCs w:val="20"/>
              </w:rPr>
            </w:pPr>
          </w:p>
          <w:p w14:paraId="356AC503" w14:textId="77777777" w:rsidR="00F02437" w:rsidRPr="00F02437" w:rsidRDefault="00F02437" w:rsidP="00F02437">
            <w:pPr>
              <w:jc w:val="center"/>
              <w:rPr>
                <w:bCs/>
                <w:sz w:val="20"/>
                <w:szCs w:val="20"/>
              </w:rPr>
            </w:pPr>
          </w:p>
          <w:p w14:paraId="23515626" w14:textId="77777777" w:rsidR="00F02437" w:rsidRPr="00F02437" w:rsidRDefault="00F02437" w:rsidP="00F02437">
            <w:pPr>
              <w:jc w:val="center"/>
              <w:rPr>
                <w:bCs/>
                <w:sz w:val="20"/>
                <w:szCs w:val="20"/>
              </w:rPr>
            </w:pPr>
          </w:p>
          <w:p w14:paraId="2126C467" w14:textId="77777777" w:rsidR="00F02437" w:rsidRPr="00F02437" w:rsidRDefault="00F02437" w:rsidP="00F02437">
            <w:pPr>
              <w:jc w:val="center"/>
              <w:rPr>
                <w:bCs/>
                <w:sz w:val="20"/>
                <w:szCs w:val="20"/>
              </w:rPr>
            </w:pPr>
          </w:p>
          <w:p w14:paraId="06073BCE" w14:textId="77777777" w:rsidR="00F02437" w:rsidRPr="00F02437" w:rsidRDefault="00F02437" w:rsidP="00F02437">
            <w:pPr>
              <w:jc w:val="center"/>
              <w:rPr>
                <w:bCs/>
                <w:sz w:val="20"/>
                <w:szCs w:val="20"/>
              </w:rPr>
            </w:pPr>
          </w:p>
          <w:p w14:paraId="0B5ECE83" w14:textId="77777777" w:rsidR="00F02437" w:rsidRPr="00F02437" w:rsidRDefault="00F02437" w:rsidP="00F02437">
            <w:pPr>
              <w:jc w:val="center"/>
              <w:rPr>
                <w:bCs/>
                <w:sz w:val="20"/>
                <w:szCs w:val="20"/>
              </w:rPr>
            </w:pPr>
          </w:p>
          <w:p w14:paraId="4E70FCEC" w14:textId="77777777" w:rsidR="00F02437" w:rsidRPr="00F02437" w:rsidRDefault="00F02437" w:rsidP="00F02437">
            <w:pPr>
              <w:jc w:val="center"/>
              <w:rPr>
                <w:bCs/>
                <w:sz w:val="20"/>
                <w:szCs w:val="20"/>
              </w:rPr>
            </w:pPr>
          </w:p>
          <w:p w14:paraId="57904A1F" w14:textId="02F5580B" w:rsidR="00F02437" w:rsidRPr="00F02437" w:rsidRDefault="00F02437" w:rsidP="00F02437">
            <w:pPr>
              <w:jc w:val="center"/>
              <w:rPr>
                <w:b/>
                <w:sz w:val="20"/>
                <w:szCs w:val="20"/>
              </w:rPr>
            </w:pPr>
            <w:r w:rsidRPr="00F02437">
              <w:rPr>
                <w:bCs/>
                <w:sz w:val="20"/>
                <w:szCs w:val="20"/>
              </w:rPr>
              <w:t>(iii)</w:t>
            </w:r>
          </w:p>
        </w:tc>
        <w:tc>
          <w:tcPr>
            <w:tcW w:w="5647" w:type="dxa"/>
          </w:tcPr>
          <w:p w14:paraId="285A69A0" w14:textId="77777777" w:rsidR="00F02437" w:rsidRPr="00F02437" w:rsidRDefault="00F02437" w:rsidP="00F02437">
            <w:pPr>
              <w:autoSpaceDE w:val="0"/>
              <w:autoSpaceDN w:val="0"/>
              <w:adjustRightInd w:val="0"/>
              <w:rPr>
                <w:sz w:val="20"/>
                <w:szCs w:val="20"/>
              </w:rPr>
            </w:pPr>
            <w:r w:rsidRPr="00F02437">
              <w:rPr>
                <w:sz w:val="20"/>
                <w:szCs w:val="20"/>
              </w:rPr>
              <w:t>The solution will function as a buffer over a pH range 2.74 – 4.74</w:t>
            </w:r>
          </w:p>
          <w:p w14:paraId="5B745194" w14:textId="77777777" w:rsidR="00F02437" w:rsidRPr="00F02437" w:rsidRDefault="00F02437" w:rsidP="00F02437">
            <w:pPr>
              <w:rPr>
                <w:sz w:val="20"/>
                <w:szCs w:val="20"/>
              </w:rPr>
            </w:pPr>
            <w:r w:rsidRPr="00F02437">
              <w:rPr>
                <w:sz w:val="20"/>
                <w:szCs w:val="20"/>
              </w:rPr>
              <w:t>(p</w:t>
            </w:r>
            <w:r w:rsidRPr="00F02437">
              <w:rPr>
                <w:i/>
                <w:iCs/>
                <w:sz w:val="20"/>
                <w:szCs w:val="20"/>
              </w:rPr>
              <w:t>K</w:t>
            </w:r>
            <w:r w:rsidRPr="00F02437">
              <w:rPr>
                <w:sz w:val="20"/>
                <w:szCs w:val="20"/>
              </w:rPr>
              <w:t>a + / – 1).</w:t>
            </w:r>
          </w:p>
          <w:p w14:paraId="313B8837" w14:textId="77777777" w:rsidR="00F02437" w:rsidRDefault="00F02437" w:rsidP="00F02437">
            <w:pPr>
              <w:rPr>
                <w:b/>
                <w:sz w:val="20"/>
                <w:szCs w:val="20"/>
              </w:rPr>
            </w:pPr>
            <w:r w:rsidRPr="00F02437">
              <w:rPr>
                <w:b/>
                <w:noProof/>
                <w:sz w:val="20"/>
                <w:szCs w:val="20"/>
              </w:rPr>
              <w:drawing>
                <wp:inline distT="0" distB="0" distL="0" distR="0" wp14:anchorId="705C973F" wp14:editId="4044C1A2">
                  <wp:extent cx="2022502" cy="16868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482" cy="1703502"/>
                          </a:xfrm>
                          <a:prstGeom prst="rect">
                            <a:avLst/>
                          </a:prstGeom>
                          <a:noFill/>
                          <a:ln>
                            <a:noFill/>
                          </a:ln>
                        </pic:spPr>
                      </pic:pic>
                    </a:graphicData>
                  </a:graphic>
                </wp:inline>
              </w:drawing>
            </w:r>
          </w:p>
          <w:p w14:paraId="15A0D609" w14:textId="77777777" w:rsidR="00F02437" w:rsidRPr="00F02437" w:rsidRDefault="00F02437" w:rsidP="00F02437">
            <w:pPr>
              <w:autoSpaceDE w:val="0"/>
              <w:autoSpaceDN w:val="0"/>
              <w:adjustRightInd w:val="0"/>
              <w:rPr>
                <w:sz w:val="20"/>
                <w:szCs w:val="20"/>
              </w:rPr>
            </w:pPr>
            <w:r w:rsidRPr="00F02437">
              <w:rPr>
                <w:sz w:val="20"/>
                <w:szCs w:val="20"/>
              </w:rPr>
              <w:t>Since the pH of the solution falls within the buffer zone (2.74 –</w:t>
            </w:r>
          </w:p>
          <w:p w14:paraId="563FC80C" w14:textId="77777777" w:rsidR="00F02437" w:rsidRPr="00F02437" w:rsidRDefault="00F02437" w:rsidP="00F02437">
            <w:pPr>
              <w:autoSpaceDE w:val="0"/>
              <w:autoSpaceDN w:val="0"/>
              <w:adjustRightInd w:val="0"/>
              <w:rPr>
                <w:sz w:val="20"/>
                <w:szCs w:val="20"/>
              </w:rPr>
            </w:pPr>
            <w:r w:rsidRPr="00F02437">
              <w:rPr>
                <w:sz w:val="20"/>
                <w:szCs w:val="20"/>
              </w:rPr>
              <w:t>4.74), it will function as a buffer. However, as the pH &gt; p</w:t>
            </w:r>
            <w:r w:rsidRPr="00F02437">
              <w:rPr>
                <w:i/>
                <w:iCs/>
                <w:sz w:val="20"/>
                <w:szCs w:val="20"/>
              </w:rPr>
              <w:t>K</w:t>
            </w:r>
            <w:r w:rsidRPr="00F02437">
              <w:rPr>
                <w:sz w:val="20"/>
                <w:szCs w:val="20"/>
              </w:rPr>
              <w:t>a, / this</w:t>
            </w:r>
          </w:p>
          <w:p w14:paraId="67EA57B6" w14:textId="77777777" w:rsidR="00F02437" w:rsidRPr="00F02437" w:rsidRDefault="00F02437" w:rsidP="00F02437">
            <w:pPr>
              <w:autoSpaceDE w:val="0"/>
              <w:autoSpaceDN w:val="0"/>
              <w:adjustRightInd w:val="0"/>
              <w:rPr>
                <w:sz w:val="20"/>
                <w:szCs w:val="20"/>
              </w:rPr>
            </w:pPr>
            <w:r w:rsidRPr="00F02437">
              <w:rPr>
                <w:sz w:val="20"/>
                <w:szCs w:val="20"/>
              </w:rPr>
              <w:t>means [HCOO–] &gt; [HCOOH], so the buffer will be more effective</w:t>
            </w:r>
          </w:p>
          <w:p w14:paraId="4C28B4F1" w14:textId="2433DBC7" w:rsidR="00F02437" w:rsidRPr="00F02437" w:rsidRDefault="00F02437" w:rsidP="00F02437">
            <w:pPr>
              <w:rPr>
                <w:b/>
                <w:sz w:val="20"/>
                <w:szCs w:val="20"/>
              </w:rPr>
            </w:pPr>
            <w:r w:rsidRPr="00F02437">
              <w:rPr>
                <w:sz w:val="20"/>
                <w:szCs w:val="20"/>
              </w:rPr>
              <w:t>against added strong acid.</w:t>
            </w:r>
          </w:p>
        </w:tc>
        <w:tc>
          <w:tcPr>
            <w:tcW w:w="3425" w:type="dxa"/>
          </w:tcPr>
          <w:p w14:paraId="0BA1AA2C" w14:textId="58131398" w:rsidR="00F02437" w:rsidRPr="00F02437" w:rsidRDefault="00F02437" w:rsidP="00F02437">
            <w:pPr>
              <w:autoSpaceDE w:val="0"/>
              <w:autoSpaceDN w:val="0"/>
              <w:adjustRightInd w:val="0"/>
              <w:rPr>
                <w:sz w:val="20"/>
                <w:szCs w:val="20"/>
              </w:rPr>
            </w:pPr>
            <w:r w:rsidRPr="00F02437">
              <w:rPr>
                <w:sz w:val="20"/>
                <w:szCs w:val="20"/>
              </w:rPr>
              <w:t>• Identifies pH range for</w:t>
            </w:r>
            <w:r w:rsidRPr="00F02437">
              <w:rPr>
                <w:sz w:val="20"/>
                <w:szCs w:val="20"/>
              </w:rPr>
              <w:t xml:space="preserve"> </w:t>
            </w:r>
            <w:r w:rsidRPr="00F02437">
              <w:rPr>
                <w:sz w:val="20"/>
                <w:szCs w:val="20"/>
              </w:rPr>
              <w:t>buffer.</w:t>
            </w:r>
          </w:p>
          <w:p w14:paraId="6EE38AC1" w14:textId="77777777" w:rsidR="00F02437" w:rsidRPr="00F02437" w:rsidRDefault="00F02437" w:rsidP="00F02437">
            <w:pPr>
              <w:autoSpaceDE w:val="0"/>
              <w:autoSpaceDN w:val="0"/>
              <w:adjustRightInd w:val="0"/>
              <w:rPr>
                <w:sz w:val="20"/>
                <w:szCs w:val="20"/>
              </w:rPr>
            </w:pPr>
          </w:p>
          <w:p w14:paraId="540A01C5" w14:textId="77777777" w:rsidR="00F02437" w:rsidRPr="00F02437" w:rsidRDefault="00F02437" w:rsidP="00F02437">
            <w:pPr>
              <w:autoSpaceDE w:val="0"/>
              <w:autoSpaceDN w:val="0"/>
              <w:adjustRightInd w:val="0"/>
              <w:rPr>
                <w:sz w:val="20"/>
                <w:szCs w:val="20"/>
              </w:rPr>
            </w:pPr>
            <w:r w:rsidRPr="00F02437">
              <w:rPr>
                <w:sz w:val="20"/>
                <w:szCs w:val="20"/>
              </w:rPr>
              <w:t xml:space="preserve">• Determines </w:t>
            </w:r>
            <w:r w:rsidRPr="00F02437">
              <w:rPr>
                <w:i/>
                <w:iCs/>
                <w:sz w:val="20"/>
                <w:szCs w:val="20"/>
              </w:rPr>
              <w:t>n</w:t>
            </w:r>
            <w:r w:rsidRPr="00F02437">
              <w:rPr>
                <w:sz w:val="20"/>
                <w:szCs w:val="20"/>
              </w:rPr>
              <w:t>(HCOO–).</w:t>
            </w:r>
          </w:p>
          <w:p w14:paraId="1EF2CDB7" w14:textId="77777777" w:rsidR="00F02437" w:rsidRPr="00F02437" w:rsidRDefault="00F02437" w:rsidP="00F02437">
            <w:pPr>
              <w:autoSpaceDE w:val="0"/>
              <w:autoSpaceDN w:val="0"/>
              <w:adjustRightInd w:val="0"/>
              <w:rPr>
                <w:sz w:val="20"/>
                <w:szCs w:val="20"/>
              </w:rPr>
            </w:pPr>
            <w:r w:rsidRPr="00F02437">
              <w:rPr>
                <w:sz w:val="20"/>
                <w:szCs w:val="20"/>
              </w:rPr>
              <w:t>OR</w:t>
            </w:r>
          </w:p>
          <w:p w14:paraId="72A4CF45" w14:textId="1C43B2E5" w:rsidR="00F02437" w:rsidRPr="00F02437" w:rsidRDefault="00F02437" w:rsidP="00F02437">
            <w:pPr>
              <w:autoSpaceDE w:val="0"/>
              <w:autoSpaceDN w:val="0"/>
              <w:adjustRightInd w:val="0"/>
              <w:rPr>
                <w:sz w:val="20"/>
                <w:szCs w:val="20"/>
              </w:rPr>
            </w:pPr>
            <w:r w:rsidRPr="00F02437">
              <w:rPr>
                <w:sz w:val="20"/>
                <w:szCs w:val="20"/>
              </w:rPr>
              <w:t xml:space="preserve">Correct substitution into </w:t>
            </w:r>
            <w:r w:rsidRPr="00F02437">
              <w:rPr>
                <w:i/>
                <w:iCs/>
                <w:sz w:val="20"/>
                <w:szCs w:val="20"/>
              </w:rPr>
              <w:t>K</w:t>
            </w:r>
            <w:r w:rsidRPr="00F02437">
              <w:rPr>
                <w:sz w:val="20"/>
                <w:szCs w:val="20"/>
              </w:rPr>
              <w:t>a</w:t>
            </w:r>
            <w:r w:rsidRPr="00F02437">
              <w:rPr>
                <w:sz w:val="20"/>
                <w:szCs w:val="20"/>
              </w:rPr>
              <w:t xml:space="preserve"> </w:t>
            </w:r>
            <w:r w:rsidRPr="00F02437">
              <w:rPr>
                <w:sz w:val="20"/>
                <w:szCs w:val="20"/>
              </w:rPr>
              <w:t>expression.</w:t>
            </w:r>
          </w:p>
          <w:p w14:paraId="6C32B39C" w14:textId="70215F41" w:rsidR="00F02437" w:rsidRPr="00F02437" w:rsidRDefault="00F02437" w:rsidP="00F02437">
            <w:pPr>
              <w:autoSpaceDE w:val="0"/>
              <w:autoSpaceDN w:val="0"/>
              <w:adjustRightInd w:val="0"/>
              <w:rPr>
                <w:sz w:val="20"/>
                <w:szCs w:val="20"/>
              </w:rPr>
            </w:pPr>
          </w:p>
          <w:p w14:paraId="4B503CEB" w14:textId="603DEA65" w:rsidR="00F02437" w:rsidRPr="00F02437" w:rsidRDefault="00F02437" w:rsidP="00F02437">
            <w:pPr>
              <w:autoSpaceDE w:val="0"/>
              <w:autoSpaceDN w:val="0"/>
              <w:adjustRightInd w:val="0"/>
              <w:rPr>
                <w:sz w:val="20"/>
                <w:szCs w:val="20"/>
              </w:rPr>
            </w:pPr>
          </w:p>
          <w:p w14:paraId="42561B87" w14:textId="7C6AE707" w:rsidR="00F02437" w:rsidRPr="00F02437" w:rsidRDefault="00F02437" w:rsidP="00F02437">
            <w:pPr>
              <w:autoSpaceDE w:val="0"/>
              <w:autoSpaceDN w:val="0"/>
              <w:adjustRightInd w:val="0"/>
              <w:rPr>
                <w:sz w:val="20"/>
                <w:szCs w:val="20"/>
              </w:rPr>
            </w:pPr>
          </w:p>
          <w:p w14:paraId="2C2DE158" w14:textId="772AB2B9" w:rsidR="00F02437" w:rsidRPr="00F02437" w:rsidRDefault="00F02437" w:rsidP="00F02437">
            <w:pPr>
              <w:autoSpaceDE w:val="0"/>
              <w:autoSpaceDN w:val="0"/>
              <w:adjustRightInd w:val="0"/>
              <w:rPr>
                <w:sz w:val="20"/>
                <w:szCs w:val="20"/>
              </w:rPr>
            </w:pPr>
          </w:p>
          <w:p w14:paraId="3C176788" w14:textId="68EB9DDA" w:rsidR="00F02437" w:rsidRPr="00F02437" w:rsidRDefault="00F02437" w:rsidP="00F02437">
            <w:pPr>
              <w:autoSpaceDE w:val="0"/>
              <w:autoSpaceDN w:val="0"/>
              <w:adjustRightInd w:val="0"/>
              <w:rPr>
                <w:sz w:val="20"/>
                <w:szCs w:val="20"/>
              </w:rPr>
            </w:pPr>
          </w:p>
          <w:p w14:paraId="32139F0B" w14:textId="35C94396" w:rsidR="00F02437" w:rsidRPr="00F02437" w:rsidRDefault="00F02437" w:rsidP="00F02437">
            <w:pPr>
              <w:autoSpaceDE w:val="0"/>
              <w:autoSpaceDN w:val="0"/>
              <w:adjustRightInd w:val="0"/>
              <w:rPr>
                <w:sz w:val="20"/>
                <w:szCs w:val="20"/>
              </w:rPr>
            </w:pPr>
          </w:p>
          <w:p w14:paraId="05329C20" w14:textId="019C27CF" w:rsidR="00F02437" w:rsidRPr="00F02437" w:rsidRDefault="00F02437" w:rsidP="00F02437">
            <w:pPr>
              <w:autoSpaceDE w:val="0"/>
              <w:autoSpaceDN w:val="0"/>
              <w:adjustRightInd w:val="0"/>
              <w:rPr>
                <w:sz w:val="20"/>
                <w:szCs w:val="20"/>
              </w:rPr>
            </w:pPr>
          </w:p>
          <w:p w14:paraId="5EAFDBCE" w14:textId="77777777" w:rsidR="00F02437" w:rsidRPr="00F02437" w:rsidRDefault="00F02437" w:rsidP="00F02437">
            <w:pPr>
              <w:autoSpaceDE w:val="0"/>
              <w:autoSpaceDN w:val="0"/>
              <w:adjustRightInd w:val="0"/>
              <w:rPr>
                <w:sz w:val="20"/>
                <w:szCs w:val="20"/>
              </w:rPr>
            </w:pPr>
          </w:p>
          <w:p w14:paraId="0957E775" w14:textId="0D36A5A7" w:rsidR="00F02437" w:rsidRPr="00F02437" w:rsidRDefault="00F02437" w:rsidP="00F02437">
            <w:pPr>
              <w:autoSpaceDE w:val="0"/>
              <w:autoSpaceDN w:val="0"/>
              <w:adjustRightInd w:val="0"/>
              <w:rPr>
                <w:sz w:val="20"/>
                <w:szCs w:val="20"/>
              </w:rPr>
            </w:pPr>
            <w:r w:rsidRPr="00F02437">
              <w:rPr>
                <w:sz w:val="20"/>
                <w:szCs w:val="20"/>
              </w:rPr>
              <w:t>• Buffer is more effective</w:t>
            </w:r>
            <w:r w:rsidRPr="00F02437">
              <w:rPr>
                <w:sz w:val="20"/>
                <w:szCs w:val="20"/>
              </w:rPr>
              <w:t xml:space="preserve"> </w:t>
            </w:r>
            <w:r w:rsidRPr="00F02437">
              <w:rPr>
                <w:sz w:val="20"/>
                <w:szCs w:val="20"/>
              </w:rPr>
              <w:t>against acid.</w:t>
            </w:r>
          </w:p>
        </w:tc>
        <w:tc>
          <w:tcPr>
            <w:tcW w:w="2897" w:type="dxa"/>
          </w:tcPr>
          <w:p w14:paraId="66C4BD76" w14:textId="77777777" w:rsidR="00F02437" w:rsidRPr="00F02437" w:rsidRDefault="00F02437" w:rsidP="003E03E2">
            <w:pPr>
              <w:autoSpaceDE w:val="0"/>
              <w:autoSpaceDN w:val="0"/>
              <w:adjustRightInd w:val="0"/>
              <w:rPr>
                <w:sz w:val="20"/>
                <w:szCs w:val="20"/>
                <w:lang w:val="en-US"/>
              </w:rPr>
            </w:pPr>
          </w:p>
          <w:p w14:paraId="737BBB60" w14:textId="77777777" w:rsidR="00F02437" w:rsidRPr="00F02437" w:rsidRDefault="00F02437" w:rsidP="003E03E2">
            <w:pPr>
              <w:autoSpaceDE w:val="0"/>
              <w:autoSpaceDN w:val="0"/>
              <w:adjustRightInd w:val="0"/>
              <w:rPr>
                <w:sz w:val="20"/>
                <w:szCs w:val="20"/>
                <w:lang w:val="en-US"/>
              </w:rPr>
            </w:pPr>
          </w:p>
          <w:p w14:paraId="0C2C33B1" w14:textId="7262D8BB" w:rsidR="00F02437" w:rsidRDefault="00F02437" w:rsidP="003E03E2">
            <w:pPr>
              <w:autoSpaceDE w:val="0"/>
              <w:autoSpaceDN w:val="0"/>
              <w:adjustRightInd w:val="0"/>
              <w:rPr>
                <w:sz w:val="20"/>
                <w:szCs w:val="20"/>
              </w:rPr>
            </w:pPr>
            <w:r w:rsidRPr="00F02437">
              <w:rPr>
                <w:sz w:val="20"/>
                <w:szCs w:val="20"/>
              </w:rPr>
              <w:t>• Correct pH.</w:t>
            </w:r>
          </w:p>
          <w:p w14:paraId="55217931" w14:textId="00332A8A" w:rsidR="00F02437" w:rsidRDefault="00F02437" w:rsidP="003E03E2">
            <w:pPr>
              <w:autoSpaceDE w:val="0"/>
              <w:autoSpaceDN w:val="0"/>
              <w:adjustRightInd w:val="0"/>
              <w:rPr>
                <w:sz w:val="20"/>
                <w:szCs w:val="20"/>
              </w:rPr>
            </w:pPr>
          </w:p>
          <w:p w14:paraId="45F3AC86" w14:textId="302E79F5" w:rsidR="00F02437" w:rsidRDefault="00F02437" w:rsidP="003E03E2">
            <w:pPr>
              <w:autoSpaceDE w:val="0"/>
              <w:autoSpaceDN w:val="0"/>
              <w:adjustRightInd w:val="0"/>
              <w:rPr>
                <w:sz w:val="20"/>
                <w:szCs w:val="20"/>
              </w:rPr>
            </w:pPr>
          </w:p>
          <w:p w14:paraId="020975BD" w14:textId="3FF67CF2" w:rsidR="00F02437" w:rsidRDefault="00F02437" w:rsidP="003E03E2">
            <w:pPr>
              <w:autoSpaceDE w:val="0"/>
              <w:autoSpaceDN w:val="0"/>
              <w:adjustRightInd w:val="0"/>
              <w:rPr>
                <w:sz w:val="20"/>
                <w:szCs w:val="20"/>
              </w:rPr>
            </w:pPr>
          </w:p>
          <w:p w14:paraId="6E242CFA" w14:textId="7CDE5439" w:rsidR="00F02437" w:rsidRDefault="00F02437" w:rsidP="003E03E2">
            <w:pPr>
              <w:autoSpaceDE w:val="0"/>
              <w:autoSpaceDN w:val="0"/>
              <w:adjustRightInd w:val="0"/>
              <w:rPr>
                <w:sz w:val="20"/>
                <w:szCs w:val="20"/>
              </w:rPr>
            </w:pPr>
          </w:p>
          <w:p w14:paraId="78521400" w14:textId="7FD64998" w:rsidR="00F02437" w:rsidRDefault="00F02437" w:rsidP="003E03E2">
            <w:pPr>
              <w:autoSpaceDE w:val="0"/>
              <w:autoSpaceDN w:val="0"/>
              <w:adjustRightInd w:val="0"/>
              <w:rPr>
                <w:sz w:val="20"/>
                <w:szCs w:val="20"/>
              </w:rPr>
            </w:pPr>
          </w:p>
          <w:p w14:paraId="5AD24753" w14:textId="500725C6" w:rsidR="00F02437" w:rsidRDefault="00F02437" w:rsidP="003E03E2">
            <w:pPr>
              <w:autoSpaceDE w:val="0"/>
              <w:autoSpaceDN w:val="0"/>
              <w:adjustRightInd w:val="0"/>
              <w:rPr>
                <w:sz w:val="20"/>
                <w:szCs w:val="20"/>
              </w:rPr>
            </w:pPr>
          </w:p>
          <w:p w14:paraId="3D4108FA" w14:textId="030235D1" w:rsidR="00F02437" w:rsidRDefault="00F02437" w:rsidP="003E03E2">
            <w:pPr>
              <w:autoSpaceDE w:val="0"/>
              <w:autoSpaceDN w:val="0"/>
              <w:adjustRightInd w:val="0"/>
              <w:rPr>
                <w:sz w:val="20"/>
                <w:szCs w:val="20"/>
              </w:rPr>
            </w:pPr>
          </w:p>
          <w:p w14:paraId="06D741FC" w14:textId="0B0B16BA" w:rsidR="00F02437" w:rsidRDefault="00F02437" w:rsidP="003E03E2">
            <w:pPr>
              <w:autoSpaceDE w:val="0"/>
              <w:autoSpaceDN w:val="0"/>
              <w:adjustRightInd w:val="0"/>
              <w:rPr>
                <w:sz w:val="20"/>
                <w:szCs w:val="20"/>
              </w:rPr>
            </w:pPr>
          </w:p>
          <w:p w14:paraId="43738E31" w14:textId="4322B3F6" w:rsidR="00F02437" w:rsidRDefault="00F02437" w:rsidP="003E03E2">
            <w:pPr>
              <w:autoSpaceDE w:val="0"/>
              <w:autoSpaceDN w:val="0"/>
              <w:adjustRightInd w:val="0"/>
              <w:rPr>
                <w:sz w:val="20"/>
                <w:szCs w:val="20"/>
              </w:rPr>
            </w:pPr>
          </w:p>
          <w:p w14:paraId="255EC63A" w14:textId="3FE75B17" w:rsidR="00F02437" w:rsidRDefault="00F02437" w:rsidP="003E03E2">
            <w:pPr>
              <w:autoSpaceDE w:val="0"/>
              <w:autoSpaceDN w:val="0"/>
              <w:adjustRightInd w:val="0"/>
              <w:rPr>
                <w:sz w:val="20"/>
                <w:szCs w:val="20"/>
              </w:rPr>
            </w:pPr>
          </w:p>
          <w:p w14:paraId="299E47CA" w14:textId="5D81FF72" w:rsidR="00F02437" w:rsidRPr="00F02437" w:rsidRDefault="00F02437" w:rsidP="00F02437">
            <w:pPr>
              <w:autoSpaceDE w:val="0"/>
              <w:autoSpaceDN w:val="0"/>
              <w:adjustRightInd w:val="0"/>
              <w:rPr>
                <w:sz w:val="20"/>
                <w:szCs w:val="20"/>
              </w:rPr>
            </w:pPr>
            <w:r w:rsidRPr="00F02437">
              <w:rPr>
                <w:sz w:val="20"/>
                <w:szCs w:val="20"/>
              </w:rPr>
              <w:t>Evaluates ability of solution to</w:t>
            </w:r>
            <w:r>
              <w:rPr>
                <w:sz w:val="20"/>
                <w:szCs w:val="20"/>
              </w:rPr>
              <w:t xml:space="preserve"> </w:t>
            </w:r>
            <w:r w:rsidRPr="00F02437">
              <w:rPr>
                <w:sz w:val="20"/>
                <w:szCs w:val="20"/>
              </w:rPr>
              <w:t>function as a buffer (could have</w:t>
            </w:r>
            <w:r>
              <w:rPr>
                <w:sz w:val="20"/>
                <w:szCs w:val="20"/>
              </w:rPr>
              <w:t xml:space="preserve"> </w:t>
            </w:r>
            <w:r w:rsidRPr="00F02437">
              <w:rPr>
                <w:sz w:val="20"/>
                <w:szCs w:val="20"/>
              </w:rPr>
              <w:t>an incorrect pH).</w:t>
            </w:r>
          </w:p>
          <w:p w14:paraId="00A91A4E" w14:textId="77777777" w:rsidR="00F02437" w:rsidRDefault="00F02437" w:rsidP="003E03E2">
            <w:pPr>
              <w:autoSpaceDE w:val="0"/>
              <w:autoSpaceDN w:val="0"/>
              <w:adjustRightInd w:val="0"/>
              <w:rPr>
                <w:sz w:val="20"/>
                <w:szCs w:val="20"/>
                <w:lang w:val="en-US"/>
              </w:rPr>
            </w:pPr>
          </w:p>
          <w:p w14:paraId="234686BD" w14:textId="6024D916" w:rsidR="00F02437" w:rsidRPr="00F02437" w:rsidRDefault="00F02437" w:rsidP="003E03E2">
            <w:pPr>
              <w:autoSpaceDE w:val="0"/>
              <w:autoSpaceDN w:val="0"/>
              <w:adjustRightInd w:val="0"/>
              <w:rPr>
                <w:sz w:val="20"/>
                <w:szCs w:val="20"/>
                <w:lang w:val="en-US"/>
              </w:rPr>
            </w:pPr>
          </w:p>
        </w:tc>
        <w:tc>
          <w:tcPr>
            <w:tcW w:w="3162" w:type="dxa"/>
          </w:tcPr>
          <w:p w14:paraId="0BB07A32" w14:textId="77777777" w:rsidR="00F02437" w:rsidRDefault="00F02437" w:rsidP="003E03E2">
            <w:pPr>
              <w:autoSpaceDE w:val="0"/>
              <w:autoSpaceDN w:val="0"/>
              <w:adjustRightInd w:val="0"/>
              <w:rPr>
                <w:sz w:val="20"/>
                <w:szCs w:val="20"/>
                <w:lang w:val="en-US"/>
              </w:rPr>
            </w:pPr>
          </w:p>
          <w:p w14:paraId="6CE4AD73" w14:textId="77777777" w:rsidR="00F02437" w:rsidRDefault="00F02437" w:rsidP="003E03E2">
            <w:pPr>
              <w:autoSpaceDE w:val="0"/>
              <w:autoSpaceDN w:val="0"/>
              <w:adjustRightInd w:val="0"/>
              <w:rPr>
                <w:sz w:val="20"/>
                <w:szCs w:val="20"/>
                <w:lang w:val="en-US"/>
              </w:rPr>
            </w:pPr>
          </w:p>
          <w:p w14:paraId="540A42D6" w14:textId="77777777" w:rsidR="00F02437" w:rsidRDefault="00F02437" w:rsidP="003E03E2">
            <w:pPr>
              <w:autoSpaceDE w:val="0"/>
              <w:autoSpaceDN w:val="0"/>
              <w:adjustRightInd w:val="0"/>
              <w:rPr>
                <w:sz w:val="20"/>
                <w:szCs w:val="20"/>
                <w:lang w:val="en-US"/>
              </w:rPr>
            </w:pPr>
          </w:p>
          <w:p w14:paraId="71358146" w14:textId="77777777" w:rsidR="00F02437" w:rsidRDefault="00F02437" w:rsidP="003E03E2">
            <w:pPr>
              <w:autoSpaceDE w:val="0"/>
              <w:autoSpaceDN w:val="0"/>
              <w:adjustRightInd w:val="0"/>
              <w:rPr>
                <w:sz w:val="20"/>
                <w:szCs w:val="20"/>
                <w:lang w:val="en-US"/>
              </w:rPr>
            </w:pPr>
          </w:p>
          <w:p w14:paraId="0FB1BF17" w14:textId="77777777" w:rsidR="00F02437" w:rsidRDefault="00F02437" w:rsidP="003E03E2">
            <w:pPr>
              <w:autoSpaceDE w:val="0"/>
              <w:autoSpaceDN w:val="0"/>
              <w:adjustRightInd w:val="0"/>
              <w:rPr>
                <w:sz w:val="20"/>
                <w:szCs w:val="20"/>
                <w:lang w:val="en-US"/>
              </w:rPr>
            </w:pPr>
          </w:p>
          <w:p w14:paraId="74AA0220" w14:textId="77777777" w:rsidR="00F02437" w:rsidRDefault="00F02437" w:rsidP="003E03E2">
            <w:pPr>
              <w:autoSpaceDE w:val="0"/>
              <w:autoSpaceDN w:val="0"/>
              <w:adjustRightInd w:val="0"/>
              <w:rPr>
                <w:sz w:val="20"/>
                <w:szCs w:val="20"/>
                <w:lang w:val="en-US"/>
              </w:rPr>
            </w:pPr>
          </w:p>
          <w:p w14:paraId="2D6502AA" w14:textId="77777777" w:rsidR="00F02437" w:rsidRDefault="00F02437" w:rsidP="003E03E2">
            <w:pPr>
              <w:autoSpaceDE w:val="0"/>
              <w:autoSpaceDN w:val="0"/>
              <w:adjustRightInd w:val="0"/>
              <w:rPr>
                <w:sz w:val="20"/>
                <w:szCs w:val="20"/>
                <w:lang w:val="en-US"/>
              </w:rPr>
            </w:pPr>
          </w:p>
          <w:p w14:paraId="2EAA6020" w14:textId="6162C31E" w:rsidR="00F02437" w:rsidRPr="00F02437" w:rsidRDefault="00F02437" w:rsidP="00F02437">
            <w:pPr>
              <w:autoSpaceDE w:val="0"/>
              <w:autoSpaceDN w:val="0"/>
              <w:adjustRightInd w:val="0"/>
              <w:rPr>
                <w:sz w:val="20"/>
                <w:szCs w:val="20"/>
              </w:rPr>
            </w:pPr>
            <w:r w:rsidRPr="00F02437">
              <w:rPr>
                <w:sz w:val="20"/>
                <w:szCs w:val="20"/>
              </w:rPr>
              <w:t>Correct calculation of the</w:t>
            </w:r>
            <w:r>
              <w:rPr>
                <w:sz w:val="20"/>
                <w:szCs w:val="20"/>
              </w:rPr>
              <w:t xml:space="preserve"> </w:t>
            </w:r>
            <w:r w:rsidRPr="00F02437">
              <w:rPr>
                <w:sz w:val="20"/>
                <w:szCs w:val="20"/>
              </w:rPr>
              <w:t>buffer’s pH.</w:t>
            </w:r>
          </w:p>
          <w:p w14:paraId="59367115" w14:textId="77777777" w:rsidR="00F02437" w:rsidRPr="00F02437" w:rsidRDefault="00F02437" w:rsidP="00F02437">
            <w:pPr>
              <w:autoSpaceDE w:val="0"/>
              <w:autoSpaceDN w:val="0"/>
              <w:adjustRightInd w:val="0"/>
              <w:rPr>
                <w:sz w:val="20"/>
                <w:szCs w:val="20"/>
              </w:rPr>
            </w:pPr>
            <w:r w:rsidRPr="00F02437">
              <w:rPr>
                <w:sz w:val="20"/>
                <w:szCs w:val="20"/>
              </w:rPr>
              <w:t>AND</w:t>
            </w:r>
          </w:p>
          <w:p w14:paraId="68937649" w14:textId="1D20030E" w:rsidR="00F02437" w:rsidRPr="00F02437" w:rsidRDefault="00F02437" w:rsidP="00F02437">
            <w:pPr>
              <w:autoSpaceDE w:val="0"/>
              <w:autoSpaceDN w:val="0"/>
              <w:adjustRightInd w:val="0"/>
              <w:rPr>
                <w:sz w:val="20"/>
                <w:szCs w:val="20"/>
              </w:rPr>
            </w:pPr>
            <w:r w:rsidRPr="00F02437">
              <w:rPr>
                <w:sz w:val="20"/>
                <w:szCs w:val="20"/>
              </w:rPr>
              <w:t>A full evaluation of the ability</w:t>
            </w:r>
            <w:r>
              <w:rPr>
                <w:sz w:val="20"/>
                <w:szCs w:val="20"/>
              </w:rPr>
              <w:t xml:space="preserve"> </w:t>
            </w:r>
            <w:r w:rsidRPr="00F02437">
              <w:rPr>
                <w:sz w:val="20"/>
                <w:szCs w:val="20"/>
              </w:rPr>
              <w:t>of the solution to function as a</w:t>
            </w:r>
            <w:r>
              <w:rPr>
                <w:sz w:val="20"/>
                <w:szCs w:val="20"/>
              </w:rPr>
              <w:t xml:space="preserve"> </w:t>
            </w:r>
            <w:r w:rsidRPr="00F02437">
              <w:rPr>
                <w:sz w:val="20"/>
                <w:szCs w:val="20"/>
              </w:rPr>
              <w:t>buffer.</w:t>
            </w:r>
          </w:p>
        </w:tc>
      </w:tr>
    </w:tbl>
    <w:p w14:paraId="3A8B3BB2" w14:textId="77777777" w:rsidR="00F02437" w:rsidRDefault="00F02437">
      <w:pPr>
        <w:rPr>
          <w:b/>
        </w:rPr>
      </w:pPr>
    </w:p>
    <w:tbl>
      <w:tblPr>
        <w:tblStyle w:val="TableGrid"/>
        <w:tblW w:w="0" w:type="auto"/>
        <w:tblLook w:val="04A0" w:firstRow="1" w:lastRow="0" w:firstColumn="1" w:lastColumn="0" w:noHBand="0" w:noVBand="1"/>
      </w:tblPr>
      <w:tblGrid>
        <w:gridCol w:w="675"/>
        <w:gridCol w:w="5647"/>
        <w:gridCol w:w="3161"/>
        <w:gridCol w:w="3161"/>
        <w:gridCol w:w="3162"/>
      </w:tblGrid>
      <w:tr w:rsidR="008C1967" w:rsidRPr="008C1967" w14:paraId="55986E6E" w14:textId="77777777" w:rsidTr="008C1967">
        <w:tc>
          <w:tcPr>
            <w:tcW w:w="675" w:type="dxa"/>
          </w:tcPr>
          <w:p w14:paraId="19D529D6" w14:textId="77777777" w:rsidR="008C1967" w:rsidRPr="008C1967" w:rsidRDefault="008C1967">
            <w:pPr>
              <w:rPr>
                <w:b/>
                <w:sz w:val="20"/>
                <w:szCs w:val="20"/>
              </w:rPr>
            </w:pPr>
            <w:r w:rsidRPr="008C1967">
              <w:rPr>
                <w:b/>
                <w:sz w:val="20"/>
                <w:szCs w:val="20"/>
              </w:rPr>
              <w:t>2017</w:t>
            </w:r>
          </w:p>
        </w:tc>
        <w:tc>
          <w:tcPr>
            <w:tcW w:w="5647" w:type="dxa"/>
          </w:tcPr>
          <w:p w14:paraId="21B2C7AB" w14:textId="77777777" w:rsidR="008C1967" w:rsidRPr="008C1967" w:rsidRDefault="008C1967">
            <w:pPr>
              <w:rPr>
                <w:b/>
                <w:sz w:val="20"/>
                <w:szCs w:val="20"/>
              </w:rPr>
            </w:pPr>
            <w:r w:rsidRPr="008C1967">
              <w:rPr>
                <w:b/>
                <w:sz w:val="20"/>
                <w:szCs w:val="20"/>
              </w:rPr>
              <w:t>Evidence</w:t>
            </w:r>
          </w:p>
        </w:tc>
        <w:tc>
          <w:tcPr>
            <w:tcW w:w="3161" w:type="dxa"/>
          </w:tcPr>
          <w:p w14:paraId="62A2A530" w14:textId="77777777" w:rsidR="008C1967" w:rsidRPr="008C1967" w:rsidRDefault="008C1967">
            <w:pPr>
              <w:rPr>
                <w:b/>
                <w:sz w:val="20"/>
                <w:szCs w:val="20"/>
              </w:rPr>
            </w:pPr>
            <w:r w:rsidRPr="008C1967">
              <w:rPr>
                <w:b/>
                <w:sz w:val="20"/>
                <w:szCs w:val="20"/>
              </w:rPr>
              <w:t>Achieve</w:t>
            </w:r>
          </w:p>
        </w:tc>
        <w:tc>
          <w:tcPr>
            <w:tcW w:w="3161" w:type="dxa"/>
          </w:tcPr>
          <w:p w14:paraId="14A819E0" w14:textId="77777777" w:rsidR="008C1967" w:rsidRPr="008C1967" w:rsidRDefault="008C1967">
            <w:pPr>
              <w:rPr>
                <w:b/>
                <w:sz w:val="20"/>
                <w:szCs w:val="20"/>
              </w:rPr>
            </w:pPr>
            <w:r w:rsidRPr="008C1967">
              <w:rPr>
                <w:b/>
                <w:sz w:val="20"/>
                <w:szCs w:val="20"/>
              </w:rPr>
              <w:t>Merit</w:t>
            </w:r>
          </w:p>
        </w:tc>
        <w:tc>
          <w:tcPr>
            <w:tcW w:w="3162" w:type="dxa"/>
          </w:tcPr>
          <w:p w14:paraId="0FF56E62" w14:textId="77777777" w:rsidR="008C1967" w:rsidRPr="008C1967" w:rsidRDefault="008C1967">
            <w:pPr>
              <w:rPr>
                <w:b/>
                <w:sz w:val="20"/>
                <w:szCs w:val="20"/>
              </w:rPr>
            </w:pPr>
            <w:r w:rsidRPr="008C1967">
              <w:rPr>
                <w:b/>
                <w:sz w:val="20"/>
                <w:szCs w:val="20"/>
              </w:rPr>
              <w:t>Excellence</w:t>
            </w:r>
          </w:p>
        </w:tc>
      </w:tr>
      <w:tr w:rsidR="008C1967" w:rsidRPr="008C1967" w14:paraId="00394AED" w14:textId="77777777" w:rsidTr="00F02437">
        <w:trPr>
          <w:trHeight w:val="48"/>
        </w:trPr>
        <w:tc>
          <w:tcPr>
            <w:tcW w:w="675" w:type="dxa"/>
          </w:tcPr>
          <w:p w14:paraId="53D16114" w14:textId="77777777" w:rsidR="008C1967" w:rsidRPr="008C1967" w:rsidRDefault="008C1967">
            <w:pPr>
              <w:rPr>
                <w:b/>
                <w:sz w:val="20"/>
                <w:szCs w:val="20"/>
              </w:rPr>
            </w:pPr>
          </w:p>
        </w:tc>
        <w:tc>
          <w:tcPr>
            <w:tcW w:w="5647" w:type="dxa"/>
          </w:tcPr>
          <w:p w14:paraId="2286246B" w14:textId="77777777" w:rsidR="008C1967" w:rsidRPr="008C1967" w:rsidRDefault="008C1967" w:rsidP="008C1967">
            <w:pPr>
              <w:autoSpaceDE w:val="0"/>
              <w:autoSpaceDN w:val="0"/>
              <w:adjustRightInd w:val="0"/>
              <w:rPr>
                <w:sz w:val="20"/>
                <w:szCs w:val="20"/>
                <w:lang w:val="en-US"/>
              </w:rPr>
            </w:pPr>
            <w:r w:rsidRPr="008C1967">
              <w:rPr>
                <w:sz w:val="20"/>
                <w:szCs w:val="20"/>
                <w:lang w:val="en-US"/>
              </w:rPr>
              <w:t>[H</w:t>
            </w:r>
            <w:r w:rsidRPr="008C1967">
              <w:rPr>
                <w:sz w:val="20"/>
                <w:szCs w:val="20"/>
                <w:vertAlign w:val="subscript"/>
                <w:lang w:val="en-US"/>
              </w:rPr>
              <w:t>3</w:t>
            </w:r>
            <w:r w:rsidRPr="008C1967">
              <w:rPr>
                <w:sz w:val="20"/>
                <w:szCs w:val="20"/>
                <w:lang w:val="en-US"/>
              </w:rPr>
              <w:t>O</w:t>
            </w:r>
            <w:r w:rsidRPr="008C1967">
              <w:rPr>
                <w:sz w:val="20"/>
                <w:szCs w:val="20"/>
                <w:vertAlign w:val="superscript"/>
                <w:lang w:val="en-US"/>
              </w:rPr>
              <w:t>+</w:t>
            </w:r>
            <w:r w:rsidRPr="008C1967">
              <w:rPr>
                <w:sz w:val="20"/>
                <w:szCs w:val="20"/>
                <w:lang w:val="en-US"/>
              </w:rPr>
              <w:t>] = √ (</w:t>
            </w:r>
            <w:r w:rsidRPr="008C1967">
              <w:rPr>
                <w:iCs/>
                <w:sz w:val="20"/>
                <w:szCs w:val="20"/>
                <w:lang w:val="en-US"/>
              </w:rPr>
              <w:t>K</w:t>
            </w:r>
            <w:r w:rsidRPr="008C1967">
              <w:rPr>
                <w:sz w:val="20"/>
                <w:szCs w:val="20"/>
                <w:lang w:val="en-US"/>
              </w:rPr>
              <w:t xml:space="preserve">a × </w:t>
            </w:r>
            <w:r w:rsidRPr="008C1967">
              <w:rPr>
                <w:iCs/>
                <w:sz w:val="20"/>
                <w:szCs w:val="20"/>
                <w:lang w:val="en-US"/>
              </w:rPr>
              <w:t>K</w:t>
            </w:r>
            <w:r w:rsidRPr="008C1967">
              <w:rPr>
                <w:sz w:val="20"/>
                <w:szCs w:val="20"/>
                <w:lang w:val="en-US"/>
              </w:rPr>
              <w:t>w ÷ [NH</w:t>
            </w:r>
            <w:r w:rsidRPr="008C1967">
              <w:rPr>
                <w:sz w:val="20"/>
                <w:szCs w:val="20"/>
                <w:vertAlign w:val="subscript"/>
                <w:lang w:val="en-US"/>
              </w:rPr>
              <w:t>3</w:t>
            </w:r>
            <w:r w:rsidRPr="008C1967">
              <w:rPr>
                <w:sz w:val="20"/>
                <w:szCs w:val="20"/>
                <w:lang w:val="en-US"/>
              </w:rPr>
              <w:t>])</w:t>
            </w:r>
          </w:p>
          <w:p w14:paraId="0F2FE2C8" w14:textId="77777777" w:rsidR="008C1967" w:rsidRPr="008C1967" w:rsidRDefault="008C1967" w:rsidP="008C1967">
            <w:pPr>
              <w:autoSpaceDE w:val="0"/>
              <w:autoSpaceDN w:val="0"/>
              <w:adjustRightInd w:val="0"/>
              <w:rPr>
                <w:sz w:val="20"/>
                <w:szCs w:val="20"/>
                <w:lang w:val="en-US"/>
              </w:rPr>
            </w:pPr>
            <w:r w:rsidRPr="008C1967">
              <w:rPr>
                <w:sz w:val="20"/>
                <w:szCs w:val="20"/>
                <w:lang w:val="en-US"/>
              </w:rPr>
              <w:t>[H</w:t>
            </w:r>
            <w:r w:rsidRPr="008C1967">
              <w:rPr>
                <w:sz w:val="20"/>
                <w:szCs w:val="20"/>
                <w:vertAlign w:val="subscript"/>
                <w:lang w:val="en-US"/>
              </w:rPr>
              <w:t>3</w:t>
            </w:r>
            <w:r w:rsidRPr="008C1967">
              <w:rPr>
                <w:sz w:val="20"/>
                <w:szCs w:val="20"/>
                <w:lang w:val="en-US"/>
              </w:rPr>
              <w:t>O</w:t>
            </w:r>
            <w:r w:rsidRPr="008C1967">
              <w:rPr>
                <w:sz w:val="20"/>
                <w:szCs w:val="20"/>
                <w:vertAlign w:val="superscript"/>
                <w:lang w:val="en-US"/>
              </w:rPr>
              <w:t>+</w:t>
            </w:r>
            <w:r w:rsidRPr="008C1967">
              <w:rPr>
                <w:sz w:val="20"/>
                <w:szCs w:val="20"/>
                <w:lang w:val="en-US"/>
              </w:rPr>
              <w:t>] = √ (5.75 ×10</w:t>
            </w:r>
            <w:r w:rsidRPr="008C1967">
              <w:rPr>
                <w:sz w:val="20"/>
                <w:szCs w:val="20"/>
                <w:vertAlign w:val="superscript"/>
                <w:lang w:val="en-US"/>
              </w:rPr>
              <w:t>-10</w:t>
            </w:r>
            <w:r w:rsidRPr="008C1967">
              <w:rPr>
                <w:sz w:val="20"/>
                <w:szCs w:val="20"/>
                <w:lang w:val="en-US"/>
              </w:rPr>
              <w:t xml:space="preserve"> × 1.00 ×10</w:t>
            </w:r>
            <w:r w:rsidRPr="008C1967">
              <w:rPr>
                <w:sz w:val="20"/>
                <w:szCs w:val="20"/>
                <w:vertAlign w:val="superscript"/>
                <w:lang w:val="en-US"/>
              </w:rPr>
              <w:t>-14</w:t>
            </w:r>
            <w:r w:rsidRPr="008C1967">
              <w:rPr>
                <w:sz w:val="20"/>
                <w:szCs w:val="20"/>
                <w:lang w:val="en-US"/>
              </w:rPr>
              <w:t xml:space="preserve"> ÷ 0.105)</w:t>
            </w:r>
          </w:p>
          <w:p w14:paraId="3B1BD831" w14:textId="77777777" w:rsidR="008C1967" w:rsidRPr="008C1967" w:rsidRDefault="008C1967" w:rsidP="008C1967">
            <w:pPr>
              <w:autoSpaceDE w:val="0"/>
              <w:autoSpaceDN w:val="0"/>
              <w:adjustRightInd w:val="0"/>
              <w:rPr>
                <w:sz w:val="20"/>
                <w:szCs w:val="20"/>
                <w:lang w:val="en-US"/>
              </w:rPr>
            </w:pPr>
            <w:r w:rsidRPr="008C1967">
              <w:rPr>
                <w:sz w:val="20"/>
                <w:szCs w:val="20"/>
                <w:lang w:val="en-US"/>
              </w:rPr>
              <w:t>[H</w:t>
            </w:r>
            <w:r w:rsidRPr="008C1967">
              <w:rPr>
                <w:sz w:val="20"/>
                <w:szCs w:val="20"/>
                <w:vertAlign w:val="subscript"/>
                <w:lang w:val="en-US"/>
              </w:rPr>
              <w:t>3</w:t>
            </w:r>
            <w:r w:rsidRPr="008C1967">
              <w:rPr>
                <w:sz w:val="20"/>
                <w:szCs w:val="20"/>
                <w:lang w:val="en-US"/>
              </w:rPr>
              <w:t>O</w:t>
            </w:r>
            <w:r w:rsidRPr="008C1967">
              <w:rPr>
                <w:sz w:val="20"/>
                <w:szCs w:val="20"/>
                <w:vertAlign w:val="superscript"/>
                <w:lang w:val="en-US"/>
              </w:rPr>
              <w:t>+</w:t>
            </w:r>
            <w:r w:rsidRPr="008C1967">
              <w:rPr>
                <w:sz w:val="20"/>
                <w:szCs w:val="20"/>
                <w:lang w:val="en-US"/>
              </w:rPr>
              <w:t>] = 7.40 ×10</w:t>
            </w:r>
            <w:r w:rsidRPr="008C1967">
              <w:rPr>
                <w:sz w:val="20"/>
                <w:szCs w:val="20"/>
                <w:vertAlign w:val="superscript"/>
                <w:lang w:val="en-US"/>
              </w:rPr>
              <w:t>-12</w:t>
            </w:r>
            <w:r>
              <w:rPr>
                <w:sz w:val="20"/>
                <w:szCs w:val="20"/>
                <w:lang w:val="en-US"/>
              </w:rPr>
              <w:t xml:space="preserve"> </w:t>
            </w:r>
            <w:r w:rsidRPr="008C1967">
              <w:rPr>
                <w:sz w:val="20"/>
                <w:szCs w:val="20"/>
                <w:lang w:val="en-US"/>
              </w:rPr>
              <w:t>molL</w:t>
            </w:r>
            <w:r w:rsidRPr="008C1967">
              <w:rPr>
                <w:sz w:val="20"/>
                <w:szCs w:val="20"/>
                <w:vertAlign w:val="superscript"/>
                <w:lang w:val="en-US"/>
              </w:rPr>
              <w:t>–1</w:t>
            </w:r>
          </w:p>
          <w:p w14:paraId="364198DB" w14:textId="77777777" w:rsidR="008C1967" w:rsidRPr="008C1967" w:rsidRDefault="008C1967" w:rsidP="008C1967">
            <w:pPr>
              <w:rPr>
                <w:b/>
                <w:noProof/>
                <w:sz w:val="20"/>
                <w:szCs w:val="20"/>
                <w:lang w:val="en-US"/>
              </w:rPr>
            </w:pPr>
            <w:r w:rsidRPr="008C1967">
              <w:rPr>
                <w:sz w:val="20"/>
                <w:szCs w:val="20"/>
                <w:lang w:val="en-US"/>
              </w:rPr>
              <w:t>pH = -log (7.40 ×10</w:t>
            </w:r>
            <w:r w:rsidRPr="008C1967">
              <w:rPr>
                <w:sz w:val="20"/>
                <w:szCs w:val="20"/>
                <w:vertAlign w:val="superscript"/>
                <w:lang w:val="en-US"/>
              </w:rPr>
              <w:t>-12</w:t>
            </w:r>
            <w:r w:rsidRPr="008C1967">
              <w:rPr>
                <w:sz w:val="20"/>
                <w:szCs w:val="20"/>
                <w:lang w:val="en-US"/>
              </w:rPr>
              <w:t>) = 11.1</w:t>
            </w:r>
          </w:p>
          <w:p w14:paraId="0D91E739" w14:textId="77777777" w:rsidR="008C1967" w:rsidRDefault="008C1967">
            <w:pPr>
              <w:rPr>
                <w:b/>
                <w:sz w:val="20"/>
                <w:szCs w:val="20"/>
              </w:rPr>
            </w:pPr>
            <w:r w:rsidRPr="008C1967">
              <w:rPr>
                <w:b/>
                <w:noProof/>
                <w:sz w:val="20"/>
                <w:szCs w:val="20"/>
                <w:lang w:val="en-US"/>
              </w:rPr>
              <w:drawing>
                <wp:inline distT="0" distB="0" distL="0" distR="0" wp14:anchorId="1E1E73DB" wp14:editId="114F6DC1">
                  <wp:extent cx="1668145" cy="1668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145" cy="1668145"/>
                          </a:xfrm>
                          <a:prstGeom prst="rect">
                            <a:avLst/>
                          </a:prstGeom>
                          <a:noFill/>
                          <a:ln>
                            <a:noFill/>
                          </a:ln>
                        </pic:spPr>
                      </pic:pic>
                    </a:graphicData>
                  </a:graphic>
                </wp:inline>
              </w:drawing>
            </w:r>
          </w:p>
          <w:p w14:paraId="31602B22" w14:textId="77777777" w:rsidR="008C1967" w:rsidRPr="008C1967" w:rsidRDefault="008C1967" w:rsidP="008C1967">
            <w:pPr>
              <w:autoSpaceDE w:val="0"/>
              <w:autoSpaceDN w:val="0"/>
              <w:adjustRightInd w:val="0"/>
              <w:rPr>
                <w:iCs/>
                <w:sz w:val="20"/>
                <w:szCs w:val="20"/>
                <w:lang w:val="en-US"/>
              </w:rPr>
            </w:pPr>
            <w:r w:rsidRPr="008C1967">
              <w:rPr>
                <w:sz w:val="20"/>
                <w:szCs w:val="20"/>
                <w:lang w:val="en-US"/>
              </w:rPr>
              <w:t xml:space="preserve">The solution will function as a buffer </w:t>
            </w:r>
            <w:r w:rsidRPr="008C1967">
              <w:rPr>
                <w:iCs/>
                <w:sz w:val="20"/>
                <w:szCs w:val="20"/>
                <w:lang w:val="en-US"/>
              </w:rPr>
              <w:t xml:space="preserve">(as it contains a </w:t>
            </w:r>
            <w:r>
              <w:rPr>
                <w:iCs/>
                <w:sz w:val="20"/>
                <w:szCs w:val="20"/>
                <w:lang w:val="en-US"/>
              </w:rPr>
              <w:t xml:space="preserve">weak base and conjugate acid in </w:t>
            </w:r>
            <w:r w:rsidRPr="008C1967">
              <w:rPr>
                <w:iCs/>
                <w:sz w:val="20"/>
                <w:szCs w:val="20"/>
                <w:lang w:val="en-US"/>
              </w:rPr>
              <w:t>a 5:1 ratio / within a 1:10 ratio / within a pH range of 8.24 – 10.24).</w:t>
            </w:r>
          </w:p>
          <w:p w14:paraId="70F456EE" w14:textId="3F70E8E8" w:rsidR="008C1967" w:rsidRPr="00F02437" w:rsidRDefault="008C1967" w:rsidP="00F02437">
            <w:pPr>
              <w:autoSpaceDE w:val="0"/>
              <w:autoSpaceDN w:val="0"/>
              <w:adjustRightInd w:val="0"/>
              <w:rPr>
                <w:sz w:val="20"/>
                <w:szCs w:val="20"/>
                <w:lang w:val="en-US"/>
              </w:rPr>
            </w:pPr>
            <w:r w:rsidRPr="008C1967">
              <w:rPr>
                <w:sz w:val="20"/>
                <w:szCs w:val="20"/>
                <w:lang w:val="en-US"/>
              </w:rPr>
              <w:t>Since the [NH</w:t>
            </w:r>
            <w:r w:rsidRPr="008C1967">
              <w:rPr>
                <w:sz w:val="20"/>
                <w:szCs w:val="20"/>
                <w:vertAlign w:val="subscript"/>
                <w:lang w:val="en-US"/>
              </w:rPr>
              <w:t>3</w:t>
            </w:r>
            <w:r w:rsidRPr="008C1967">
              <w:rPr>
                <w:sz w:val="20"/>
                <w:szCs w:val="20"/>
                <w:lang w:val="en-US"/>
              </w:rPr>
              <w:t>] &gt; [NH</w:t>
            </w:r>
            <w:r w:rsidRPr="008C1967">
              <w:rPr>
                <w:sz w:val="20"/>
                <w:szCs w:val="20"/>
                <w:vertAlign w:val="subscript"/>
                <w:lang w:val="en-US"/>
              </w:rPr>
              <w:t>4</w:t>
            </w:r>
            <w:r w:rsidRPr="008C1967">
              <w:rPr>
                <w:sz w:val="20"/>
                <w:szCs w:val="20"/>
                <w:vertAlign w:val="superscript"/>
                <w:lang w:val="en-US"/>
              </w:rPr>
              <w:t>+</w:t>
            </w:r>
            <w:r w:rsidRPr="008C1967">
              <w:rPr>
                <w:sz w:val="20"/>
                <w:szCs w:val="20"/>
                <w:lang w:val="en-US"/>
              </w:rPr>
              <w:t>] / pH &gt; p</w:t>
            </w:r>
            <w:r w:rsidRPr="008C1967">
              <w:rPr>
                <w:iCs/>
                <w:sz w:val="20"/>
                <w:szCs w:val="20"/>
                <w:lang w:val="en-US"/>
              </w:rPr>
              <w:t>K</w:t>
            </w:r>
            <w:r w:rsidRPr="008C1967">
              <w:rPr>
                <w:sz w:val="20"/>
                <w:szCs w:val="20"/>
                <w:lang w:val="en-US"/>
              </w:rPr>
              <w:t>a, the buffer will be</w:t>
            </w:r>
            <w:r>
              <w:rPr>
                <w:sz w:val="20"/>
                <w:szCs w:val="20"/>
                <w:lang w:val="en-US"/>
              </w:rPr>
              <w:t xml:space="preserve"> more effective at neutralizing </w:t>
            </w:r>
            <w:r w:rsidRPr="008C1967">
              <w:rPr>
                <w:sz w:val="20"/>
                <w:szCs w:val="20"/>
                <w:lang w:val="en-US"/>
              </w:rPr>
              <w:t>added strong acid.</w:t>
            </w:r>
          </w:p>
        </w:tc>
        <w:tc>
          <w:tcPr>
            <w:tcW w:w="3161" w:type="dxa"/>
          </w:tcPr>
          <w:p w14:paraId="68B7E6CA" w14:textId="77777777" w:rsidR="008C1967" w:rsidRPr="008C1967" w:rsidRDefault="008C1967" w:rsidP="008C1967">
            <w:pPr>
              <w:autoSpaceDE w:val="0"/>
              <w:autoSpaceDN w:val="0"/>
              <w:adjustRightInd w:val="0"/>
              <w:rPr>
                <w:sz w:val="20"/>
                <w:szCs w:val="20"/>
                <w:lang w:val="en-US"/>
              </w:rPr>
            </w:pPr>
            <w:r w:rsidRPr="008C1967">
              <w:rPr>
                <w:sz w:val="20"/>
                <w:szCs w:val="20"/>
                <w:lang w:val="en-US"/>
              </w:rPr>
              <w:t>• One step correct.</w:t>
            </w:r>
          </w:p>
          <w:p w14:paraId="721DB6CF" w14:textId="77777777" w:rsidR="008C1967" w:rsidRDefault="008C1967" w:rsidP="008C1967">
            <w:pPr>
              <w:autoSpaceDE w:val="0"/>
              <w:autoSpaceDN w:val="0"/>
              <w:adjustRightInd w:val="0"/>
              <w:rPr>
                <w:sz w:val="20"/>
                <w:szCs w:val="20"/>
                <w:lang w:val="en-US"/>
              </w:rPr>
            </w:pPr>
          </w:p>
          <w:p w14:paraId="78FB24D2" w14:textId="77777777" w:rsidR="008C1967" w:rsidRDefault="008C1967" w:rsidP="008C1967">
            <w:pPr>
              <w:autoSpaceDE w:val="0"/>
              <w:autoSpaceDN w:val="0"/>
              <w:adjustRightInd w:val="0"/>
              <w:rPr>
                <w:sz w:val="20"/>
                <w:szCs w:val="20"/>
                <w:lang w:val="en-US"/>
              </w:rPr>
            </w:pPr>
          </w:p>
          <w:p w14:paraId="55C095C8" w14:textId="77777777" w:rsidR="008C1967" w:rsidRPr="008C1967" w:rsidRDefault="008C1967" w:rsidP="008C1967">
            <w:pPr>
              <w:autoSpaceDE w:val="0"/>
              <w:autoSpaceDN w:val="0"/>
              <w:adjustRightInd w:val="0"/>
              <w:rPr>
                <w:sz w:val="20"/>
                <w:szCs w:val="20"/>
                <w:lang w:val="en-US"/>
              </w:rPr>
            </w:pPr>
          </w:p>
          <w:p w14:paraId="583EFF7C" w14:textId="77777777" w:rsidR="008C1967" w:rsidRPr="008C1967" w:rsidRDefault="008C1967" w:rsidP="008C1967">
            <w:pPr>
              <w:autoSpaceDE w:val="0"/>
              <w:autoSpaceDN w:val="0"/>
              <w:adjustRightInd w:val="0"/>
              <w:rPr>
                <w:sz w:val="20"/>
                <w:szCs w:val="20"/>
                <w:lang w:val="en-US"/>
              </w:rPr>
            </w:pPr>
          </w:p>
          <w:p w14:paraId="03DC0C1F" w14:textId="77777777" w:rsidR="008C1967" w:rsidRPr="008C1967" w:rsidRDefault="008C1967" w:rsidP="008C1967">
            <w:pPr>
              <w:autoSpaceDE w:val="0"/>
              <w:autoSpaceDN w:val="0"/>
              <w:adjustRightInd w:val="0"/>
              <w:rPr>
                <w:sz w:val="20"/>
                <w:szCs w:val="20"/>
                <w:lang w:val="en-US"/>
              </w:rPr>
            </w:pPr>
            <w:r w:rsidRPr="008C1967">
              <w:rPr>
                <w:sz w:val="20"/>
                <w:szCs w:val="20"/>
                <w:lang w:val="en-US"/>
              </w:rPr>
              <w:t>Correct process for determining pH.</w:t>
            </w:r>
          </w:p>
          <w:p w14:paraId="2BC9AD19" w14:textId="77777777" w:rsidR="008C1967" w:rsidRPr="008C1967" w:rsidRDefault="008C1967" w:rsidP="008C1967">
            <w:pPr>
              <w:autoSpaceDE w:val="0"/>
              <w:autoSpaceDN w:val="0"/>
              <w:adjustRightInd w:val="0"/>
              <w:rPr>
                <w:sz w:val="20"/>
                <w:szCs w:val="20"/>
                <w:lang w:val="en-US"/>
              </w:rPr>
            </w:pPr>
            <w:r w:rsidRPr="008C1967">
              <w:rPr>
                <w:sz w:val="20"/>
                <w:szCs w:val="20"/>
                <w:lang w:val="en-US"/>
              </w:rPr>
              <w:t>OR</w:t>
            </w:r>
          </w:p>
          <w:p w14:paraId="73025585" w14:textId="77777777" w:rsidR="008C1967" w:rsidRPr="008C1967" w:rsidRDefault="008C1967" w:rsidP="008C1967">
            <w:pPr>
              <w:rPr>
                <w:b/>
                <w:sz w:val="20"/>
                <w:szCs w:val="20"/>
              </w:rPr>
            </w:pPr>
            <w:r w:rsidRPr="008C1967">
              <w:rPr>
                <w:sz w:val="20"/>
                <w:szCs w:val="20"/>
                <w:lang w:val="en-US"/>
              </w:rPr>
              <w:t>Buffer use / concept</w:t>
            </w:r>
          </w:p>
        </w:tc>
        <w:tc>
          <w:tcPr>
            <w:tcW w:w="3161" w:type="dxa"/>
          </w:tcPr>
          <w:p w14:paraId="3B97CD6C" w14:textId="77777777" w:rsidR="008C1967" w:rsidRPr="008C1967" w:rsidRDefault="008C1967" w:rsidP="008C1967">
            <w:pPr>
              <w:autoSpaceDE w:val="0"/>
              <w:autoSpaceDN w:val="0"/>
              <w:adjustRightInd w:val="0"/>
              <w:rPr>
                <w:sz w:val="20"/>
                <w:szCs w:val="20"/>
                <w:lang w:val="en-US"/>
              </w:rPr>
            </w:pPr>
            <w:r>
              <w:rPr>
                <w:sz w:val="20"/>
                <w:szCs w:val="20"/>
                <w:lang w:val="en-US"/>
              </w:rPr>
              <w:t xml:space="preserve">Correct answer, with minor error e.g. </w:t>
            </w:r>
            <w:r w:rsidRPr="008C1967">
              <w:rPr>
                <w:sz w:val="20"/>
                <w:szCs w:val="20"/>
                <w:lang w:val="en-US"/>
              </w:rPr>
              <w:t>significant figures.</w:t>
            </w:r>
          </w:p>
          <w:p w14:paraId="49B076AF" w14:textId="77777777" w:rsidR="008C1967" w:rsidRPr="008C1967" w:rsidRDefault="008C1967" w:rsidP="008C1967">
            <w:pPr>
              <w:autoSpaceDE w:val="0"/>
              <w:autoSpaceDN w:val="0"/>
              <w:adjustRightInd w:val="0"/>
              <w:rPr>
                <w:sz w:val="20"/>
                <w:szCs w:val="20"/>
                <w:lang w:val="en-US"/>
              </w:rPr>
            </w:pPr>
          </w:p>
          <w:p w14:paraId="11C5F83C" w14:textId="77777777" w:rsidR="008C1967" w:rsidRDefault="008C1967" w:rsidP="008C1967">
            <w:pPr>
              <w:autoSpaceDE w:val="0"/>
              <w:autoSpaceDN w:val="0"/>
              <w:adjustRightInd w:val="0"/>
              <w:rPr>
                <w:sz w:val="20"/>
                <w:szCs w:val="20"/>
                <w:lang w:val="en-US"/>
              </w:rPr>
            </w:pPr>
          </w:p>
          <w:p w14:paraId="72D0D569" w14:textId="77777777" w:rsidR="008C1967" w:rsidRPr="008C1967" w:rsidRDefault="008C1967" w:rsidP="008C1967">
            <w:pPr>
              <w:autoSpaceDE w:val="0"/>
              <w:autoSpaceDN w:val="0"/>
              <w:adjustRightInd w:val="0"/>
              <w:rPr>
                <w:sz w:val="20"/>
                <w:szCs w:val="20"/>
                <w:lang w:val="en-US"/>
              </w:rPr>
            </w:pPr>
          </w:p>
          <w:p w14:paraId="5097FF26" w14:textId="77777777" w:rsidR="008C1967" w:rsidRPr="008C1967" w:rsidRDefault="008C1967" w:rsidP="008C1967">
            <w:pPr>
              <w:autoSpaceDE w:val="0"/>
              <w:autoSpaceDN w:val="0"/>
              <w:adjustRightInd w:val="0"/>
              <w:rPr>
                <w:sz w:val="20"/>
                <w:szCs w:val="20"/>
                <w:lang w:val="en-US"/>
              </w:rPr>
            </w:pPr>
            <w:r w:rsidRPr="008C1967">
              <w:rPr>
                <w:sz w:val="20"/>
                <w:szCs w:val="20"/>
                <w:lang w:val="en-US"/>
              </w:rPr>
              <w:t>Correct pH.</w:t>
            </w:r>
          </w:p>
          <w:p w14:paraId="7224451F" w14:textId="77777777" w:rsidR="008C1967" w:rsidRPr="008C1967" w:rsidRDefault="008C1967" w:rsidP="008C1967">
            <w:pPr>
              <w:autoSpaceDE w:val="0"/>
              <w:autoSpaceDN w:val="0"/>
              <w:adjustRightInd w:val="0"/>
              <w:rPr>
                <w:sz w:val="20"/>
                <w:szCs w:val="20"/>
                <w:lang w:val="en-US"/>
              </w:rPr>
            </w:pPr>
            <w:r w:rsidRPr="008C1967">
              <w:rPr>
                <w:sz w:val="20"/>
                <w:szCs w:val="20"/>
                <w:lang w:val="en-US"/>
              </w:rPr>
              <w:t>OR</w:t>
            </w:r>
          </w:p>
          <w:p w14:paraId="747C9AD0" w14:textId="77777777" w:rsidR="008C1967" w:rsidRPr="008C1967" w:rsidRDefault="008C1967" w:rsidP="008C1967">
            <w:pPr>
              <w:autoSpaceDE w:val="0"/>
              <w:autoSpaceDN w:val="0"/>
              <w:adjustRightInd w:val="0"/>
              <w:rPr>
                <w:sz w:val="20"/>
                <w:szCs w:val="20"/>
                <w:lang w:val="en-US"/>
              </w:rPr>
            </w:pPr>
            <w:r w:rsidRPr="008C1967">
              <w:rPr>
                <w:sz w:val="20"/>
                <w:szCs w:val="20"/>
                <w:lang w:val="en-US"/>
              </w:rPr>
              <w:t>Correct evaluation of the buffer.</w:t>
            </w:r>
          </w:p>
        </w:tc>
        <w:tc>
          <w:tcPr>
            <w:tcW w:w="3162" w:type="dxa"/>
          </w:tcPr>
          <w:p w14:paraId="6B4C14C5" w14:textId="77777777" w:rsidR="008C1967" w:rsidRPr="008C1967" w:rsidRDefault="008C1967" w:rsidP="008C1967">
            <w:pPr>
              <w:autoSpaceDE w:val="0"/>
              <w:autoSpaceDN w:val="0"/>
              <w:adjustRightInd w:val="0"/>
              <w:rPr>
                <w:sz w:val="20"/>
                <w:szCs w:val="20"/>
                <w:lang w:val="en-US"/>
              </w:rPr>
            </w:pPr>
            <w:r>
              <w:rPr>
                <w:sz w:val="20"/>
                <w:szCs w:val="20"/>
                <w:lang w:val="en-US"/>
              </w:rPr>
              <w:t xml:space="preserve">Correct answer, including </w:t>
            </w:r>
            <w:r w:rsidRPr="008C1967">
              <w:rPr>
                <w:sz w:val="20"/>
                <w:szCs w:val="20"/>
                <w:lang w:val="en-US"/>
              </w:rPr>
              <w:t>three significant figures.</w:t>
            </w:r>
          </w:p>
          <w:p w14:paraId="60C5C978" w14:textId="77777777" w:rsidR="008C1967" w:rsidRDefault="008C1967" w:rsidP="008C1967">
            <w:pPr>
              <w:autoSpaceDE w:val="0"/>
              <w:autoSpaceDN w:val="0"/>
              <w:adjustRightInd w:val="0"/>
              <w:rPr>
                <w:sz w:val="20"/>
                <w:szCs w:val="20"/>
                <w:lang w:val="en-US"/>
              </w:rPr>
            </w:pPr>
          </w:p>
          <w:p w14:paraId="1ECEDCD5" w14:textId="77777777" w:rsidR="008C1967" w:rsidRDefault="008C1967" w:rsidP="008C1967">
            <w:pPr>
              <w:autoSpaceDE w:val="0"/>
              <w:autoSpaceDN w:val="0"/>
              <w:adjustRightInd w:val="0"/>
              <w:rPr>
                <w:sz w:val="20"/>
                <w:szCs w:val="20"/>
                <w:lang w:val="en-US"/>
              </w:rPr>
            </w:pPr>
          </w:p>
          <w:p w14:paraId="00FAA1DD" w14:textId="77777777" w:rsidR="008C1967" w:rsidRPr="008C1967" w:rsidRDefault="008C1967" w:rsidP="008C1967">
            <w:pPr>
              <w:autoSpaceDE w:val="0"/>
              <w:autoSpaceDN w:val="0"/>
              <w:adjustRightInd w:val="0"/>
              <w:rPr>
                <w:sz w:val="20"/>
                <w:szCs w:val="20"/>
                <w:lang w:val="en-US"/>
              </w:rPr>
            </w:pPr>
          </w:p>
          <w:p w14:paraId="2A203D87" w14:textId="77777777" w:rsidR="008C1967" w:rsidRPr="008C1967" w:rsidRDefault="008C1967" w:rsidP="008C1967">
            <w:pPr>
              <w:autoSpaceDE w:val="0"/>
              <w:autoSpaceDN w:val="0"/>
              <w:adjustRightInd w:val="0"/>
              <w:rPr>
                <w:sz w:val="20"/>
                <w:szCs w:val="20"/>
                <w:lang w:val="en-US"/>
              </w:rPr>
            </w:pPr>
            <w:r w:rsidRPr="008C1967">
              <w:rPr>
                <w:sz w:val="20"/>
                <w:szCs w:val="20"/>
                <w:lang w:val="en-US"/>
              </w:rPr>
              <w:t>Correct pH, including three significant figures.</w:t>
            </w:r>
          </w:p>
          <w:p w14:paraId="31E53E42" w14:textId="77777777" w:rsidR="008C1967" w:rsidRPr="008C1967" w:rsidRDefault="008C1967" w:rsidP="008C1967">
            <w:pPr>
              <w:autoSpaceDE w:val="0"/>
              <w:autoSpaceDN w:val="0"/>
              <w:adjustRightInd w:val="0"/>
              <w:rPr>
                <w:sz w:val="20"/>
                <w:szCs w:val="20"/>
                <w:lang w:val="en-US"/>
              </w:rPr>
            </w:pPr>
            <w:r w:rsidRPr="008C1967">
              <w:rPr>
                <w:sz w:val="20"/>
                <w:szCs w:val="20"/>
                <w:lang w:val="en-US"/>
              </w:rPr>
              <w:t>AND</w:t>
            </w:r>
          </w:p>
          <w:p w14:paraId="429243A1" w14:textId="77777777" w:rsidR="008C1967" w:rsidRPr="008C1967" w:rsidRDefault="008C1967" w:rsidP="008C1967">
            <w:pPr>
              <w:autoSpaceDE w:val="0"/>
              <w:autoSpaceDN w:val="0"/>
              <w:adjustRightInd w:val="0"/>
              <w:rPr>
                <w:sz w:val="20"/>
                <w:szCs w:val="20"/>
                <w:lang w:val="en-US"/>
              </w:rPr>
            </w:pPr>
            <w:r>
              <w:rPr>
                <w:sz w:val="20"/>
                <w:szCs w:val="20"/>
                <w:lang w:val="en-US"/>
              </w:rPr>
              <w:t xml:space="preserve">Correct evaluation of the </w:t>
            </w:r>
            <w:r w:rsidRPr="008C1967">
              <w:rPr>
                <w:sz w:val="20"/>
                <w:szCs w:val="20"/>
                <w:lang w:val="en-US"/>
              </w:rPr>
              <w:t>buffer.</w:t>
            </w:r>
          </w:p>
        </w:tc>
      </w:tr>
      <w:tr w:rsidR="008C1967" w:rsidRPr="008C1967" w14:paraId="1617AB25" w14:textId="77777777" w:rsidTr="00B232B4">
        <w:tc>
          <w:tcPr>
            <w:tcW w:w="675" w:type="dxa"/>
          </w:tcPr>
          <w:p w14:paraId="51069E3E" w14:textId="77777777" w:rsidR="008C1967" w:rsidRPr="008C1967" w:rsidRDefault="008C1967" w:rsidP="00B232B4">
            <w:pPr>
              <w:rPr>
                <w:b/>
                <w:sz w:val="20"/>
                <w:szCs w:val="20"/>
              </w:rPr>
            </w:pPr>
            <w:r>
              <w:rPr>
                <w:b/>
                <w:sz w:val="20"/>
                <w:szCs w:val="20"/>
              </w:rPr>
              <w:lastRenderedPageBreak/>
              <w:t>2015</w:t>
            </w:r>
          </w:p>
        </w:tc>
        <w:tc>
          <w:tcPr>
            <w:tcW w:w="5647" w:type="dxa"/>
          </w:tcPr>
          <w:p w14:paraId="05F18259" w14:textId="77777777" w:rsidR="008C1967" w:rsidRPr="008C1967" w:rsidRDefault="008C1967" w:rsidP="00B232B4">
            <w:pPr>
              <w:rPr>
                <w:b/>
                <w:sz w:val="20"/>
                <w:szCs w:val="20"/>
              </w:rPr>
            </w:pPr>
            <w:r w:rsidRPr="008C1967">
              <w:rPr>
                <w:b/>
                <w:sz w:val="20"/>
                <w:szCs w:val="20"/>
              </w:rPr>
              <w:t>Evidence</w:t>
            </w:r>
          </w:p>
        </w:tc>
        <w:tc>
          <w:tcPr>
            <w:tcW w:w="3161" w:type="dxa"/>
          </w:tcPr>
          <w:p w14:paraId="1D22514C" w14:textId="77777777" w:rsidR="008C1967" w:rsidRPr="008C1967" w:rsidRDefault="008C1967" w:rsidP="00B232B4">
            <w:pPr>
              <w:rPr>
                <w:b/>
                <w:sz w:val="20"/>
                <w:szCs w:val="20"/>
              </w:rPr>
            </w:pPr>
            <w:r w:rsidRPr="008C1967">
              <w:rPr>
                <w:b/>
                <w:sz w:val="20"/>
                <w:szCs w:val="20"/>
              </w:rPr>
              <w:t>Achieve</w:t>
            </w:r>
          </w:p>
        </w:tc>
        <w:tc>
          <w:tcPr>
            <w:tcW w:w="3161" w:type="dxa"/>
          </w:tcPr>
          <w:p w14:paraId="48959698" w14:textId="77777777" w:rsidR="008C1967" w:rsidRPr="008C1967" w:rsidRDefault="008C1967" w:rsidP="00B232B4">
            <w:pPr>
              <w:rPr>
                <w:b/>
                <w:sz w:val="20"/>
                <w:szCs w:val="20"/>
              </w:rPr>
            </w:pPr>
            <w:r w:rsidRPr="008C1967">
              <w:rPr>
                <w:b/>
                <w:sz w:val="20"/>
                <w:szCs w:val="20"/>
              </w:rPr>
              <w:t>Merit</w:t>
            </w:r>
          </w:p>
        </w:tc>
        <w:tc>
          <w:tcPr>
            <w:tcW w:w="3162" w:type="dxa"/>
          </w:tcPr>
          <w:p w14:paraId="2DBF11B9" w14:textId="77777777" w:rsidR="008C1967" w:rsidRPr="008C1967" w:rsidRDefault="008C1967" w:rsidP="00B232B4">
            <w:pPr>
              <w:rPr>
                <w:b/>
                <w:sz w:val="20"/>
                <w:szCs w:val="20"/>
              </w:rPr>
            </w:pPr>
            <w:r w:rsidRPr="008C1967">
              <w:rPr>
                <w:b/>
                <w:sz w:val="20"/>
                <w:szCs w:val="20"/>
              </w:rPr>
              <w:t>Excellence</w:t>
            </w:r>
          </w:p>
        </w:tc>
      </w:tr>
      <w:tr w:rsidR="008C1967" w:rsidRPr="008C1967" w14:paraId="2F5D1E27" w14:textId="77777777" w:rsidTr="00B232B4">
        <w:tc>
          <w:tcPr>
            <w:tcW w:w="675" w:type="dxa"/>
          </w:tcPr>
          <w:p w14:paraId="250D621D" w14:textId="77777777" w:rsidR="008C1967" w:rsidRPr="008C1967" w:rsidRDefault="008C1967" w:rsidP="00B232B4">
            <w:pPr>
              <w:rPr>
                <w:b/>
                <w:sz w:val="20"/>
                <w:szCs w:val="20"/>
              </w:rPr>
            </w:pPr>
          </w:p>
        </w:tc>
        <w:tc>
          <w:tcPr>
            <w:tcW w:w="5647" w:type="dxa"/>
          </w:tcPr>
          <w:p w14:paraId="0D79CACE" w14:textId="77777777" w:rsidR="008C1967" w:rsidRPr="00F0081B" w:rsidRDefault="00F02437" w:rsidP="008C1967">
            <w:pPr>
              <w:rPr>
                <w:i/>
                <w:sz w:val="20"/>
                <w:szCs w:val="20"/>
              </w:rPr>
            </w:pPr>
            <w:r>
              <w:rPr>
                <w:noProof/>
              </w:rPr>
              <w:pict w14:anchorId="2F324CBF">
                <v:shapetype id="_x0000_t202" coordsize="21600,21600" o:spt="202" path="m,l,21600r21600,l21600,xe">
                  <v:stroke joinstyle="miter"/>
                  <v:path gradientshapeok="t" o:connecttype="rect"/>
                </v:shapetype>
                <v:shape id="Text Box 3" o:spid="_x0000_s1028" type="#_x0000_t202" style="position:absolute;margin-left:127.55pt;margin-top:.75pt;width:126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5RKQIAAFAEAAAOAAAAZHJzL2Uyb0RvYy54bWysVNtu2zAMfR+wfxD0vthJ46w14hRdugwD&#10;ugvQ7gNkWbaFSaImKbG7ry8lp1nQbS/D/CCIEnVInkN6fT1qRQ7CeQmmovNZTokwHBppuop+e9i9&#10;uaTEB2YapsCIij4KT683r1+tB1uKBfSgGuEIghhfDraifQi2zDLPe6GZn4EVBi9bcJoFNF2XNY4N&#10;iK5VtsjzVTaAa6wDLrzH09vpkm4SftsKHr60rReBqIpibiGtLq11XLPNmpWdY7aX/JgG+4csNJMG&#10;g56gbllgZO/kb1Bacgce2jDjoDNoW8lFqgGrmecvqrnvmRWpFiTH2xNN/v/B8s+Hr47IpqIXlBim&#10;UaIHMQbyDkZyEdkZrC/R6d6iWxjxGFVOlXp7B/y7Jwa2PTOduHEOhl6wBrObx5fZ2dMJx0eQevgE&#10;DYZh+wAJaGydjtQhGQTRUaXHkzIxFR5DrvIc5aaE412xKuZFki5j5fNr63z4IECTuKmoQ+UTOjvc&#10;+RCzYeWzSwzmQclmJ5VKhuvqrXLkwLBLdulLBbxwU4YMFb0qFsVEwF8h8vT9CULLgO2upK7o5cmJ&#10;lZG296ZJzRiYVNMeU1bmyGOkbiIxjPV41KWG5hEZdTC1NY4hbnpwPykZsKUr6n/smROUqI8GVbma&#10;L5dxBpKxLN4u0HDnN/X5DTMcoSoaKJm22zDNzd462fUYaeoDAzeoZCsTyVHyKatj3ti2ifvjiMW5&#10;OLeT168fweYJAAD//wMAUEsDBBQABgAIAAAAIQCnSDlj3gAAAAgBAAAPAAAAZHJzL2Rvd25yZXYu&#10;eG1sTI/LTsMwEEX3SPyDNUhsELVbcB8hToWQQLCDtoKtG7tJhD0OtpuGv2dYwfLqXN05U65H79hg&#10;Y+oCKphOBDCLdTAdNgp228frJbCUNRrtAloF3zbBujo/K3Vhwgnf7LDJDaMRTIVW0ObcF5ynurVe&#10;p0noLRI7hOh1phgbbqI+0bh3fCbEnHvdIV1odW8fWlt/bo5ewfL2efhILzev7/X84Fb5ajE8fUWl&#10;Li/G+ztg2Y75rwy/+qQOFTntwxFNYk7BTMopVQlIYMSlWFDeK1gJCbwq+f8Hqh8AAAD//wMAUEsB&#10;Ai0AFAAGAAgAAAAhALaDOJL+AAAA4QEAABMAAAAAAAAAAAAAAAAAAAAAAFtDb250ZW50X1R5cGVz&#10;XS54bWxQSwECLQAUAAYACAAAACEAOP0h/9YAAACUAQAACwAAAAAAAAAAAAAAAAAvAQAAX3JlbHMv&#10;LnJlbHNQSwECLQAUAAYACAAAACEAc1DOUSkCAABQBAAADgAAAAAAAAAAAAAAAAAuAgAAZHJzL2Uy&#10;b0RvYy54bWxQSwECLQAUAAYACAAAACEAp0g5Y94AAAAIAQAADwAAAAAAAAAAAAAAAACDBAAAZHJz&#10;L2Rvd25yZXYueG1sUEsFBgAAAAAEAAQA8wAAAI4FAAAAAA==&#10;">
                  <v:textbox>
                    <w:txbxContent>
                      <w:p w14:paraId="7E199522" w14:textId="77777777" w:rsidR="008C1967" w:rsidRDefault="008C1967" w:rsidP="008C1967">
                        <w:pPr>
                          <w:rPr>
                            <w:sz w:val="20"/>
                            <w:szCs w:val="20"/>
                          </w:rPr>
                        </w:pPr>
                        <w:r>
                          <w:rPr>
                            <w:sz w:val="20"/>
                            <w:szCs w:val="20"/>
                          </w:rPr>
                          <w:t>pH = p</w:t>
                        </w:r>
                        <w:r w:rsidRPr="00EC4F12">
                          <w:rPr>
                            <w:i/>
                            <w:sz w:val="20"/>
                            <w:szCs w:val="20"/>
                          </w:rPr>
                          <w:t>K</w:t>
                        </w:r>
                        <w:r w:rsidRPr="00EC4F12">
                          <w:rPr>
                            <w:sz w:val="20"/>
                            <w:szCs w:val="20"/>
                            <w:vertAlign w:val="subscript"/>
                          </w:rPr>
                          <w:t>a</w:t>
                        </w:r>
                        <w:r>
                          <w:rPr>
                            <w:sz w:val="20"/>
                            <w:szCs w:val="20"/>
                          </w:rPr>
                          <w:t xml:space="preserve"> + log [F</w:t>
                        </w:r>
                        <w:r>
                          <w:rPr>
                            <w:sz w:val="20"/>
                            <w:szCs w:val="20"/>
                            <w:vertAlign w:val="superscript"/>
                          </w:rPr>
                          <w:t>–</w:t>
                        </w:r>
                        <w:r>
                          <w:rPr>
                            <w:sz w:val="20"/>
                            <w:szCs w:val="20"/>
                          </w:rPr>
                          <w:t>] / [HF]</w:t>
                        </w:r>
                      </w:p>
                      <w:p w14:paraId="367B3E46" w14:textId="77777777" w:rsidR="008C1967" w:rsidRDefault="008C1967" w:rsidP="008C1967">
                        <w:pPr>
                          <w:rPr>
                            <w:sz w:val="20"/>
                            <w:szCs w:val="20"/>
                          </w:rPr>
                        </w:pPr>
                        <w:r>
                          <w:rPr>
                            <w:sz w:val="20"/>
                            <w:szCs w:val="20"/>
                          </w:rPr>
                          <w:t xml:space="preserve">      = 3.17 + log 0.5</w:t>
                        </w:r>
                      </w:p>
                      <w:p w14:paraId="3110E643" w14:textId="77777777" w:rsidR="008C1967" w:rsidRPr="006B7201" w:rsidRDefault="008C1967" w:rsidP="008C1967">
                        <w:pPr>
                          <w:rPr>
                            <w:sz w:val="20"/>
                            <w:szCs w:val="20"/>
                          </w:rPr>
                        </w:pPr>
                        <w:r>
                          <w:rPr>
                            <w:sz w:val="20"/>
                            <w:szCs w:val="20"/>
                          </w:rPr>
                          <w:t xml:space="preserve">      = 2.87</w:t>
                        </w:r>
                      </w:p>
                    </w:txbxContent>
                  </v:textbox>
                </v:shape>
              </w:pict>
            </w:r>
            <w:r w:rsidR="008C1967" w:rsidRPr="00F0081B">
              <w:rPr>
                <w:i/>
                <w:position w:val="-52"/>
                <w:sz w:val="20"/>
                <w:szCs w:val="20"/>
              </w:rPr>
              <w:object w:dxaOrig="1620" w:dyaOrig="1140" w14:anchorId="37B7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5pt;height:57pt" o:ole="">
                  <v:imagedata r:id="rId7" o:title=""/>
                </v:shape>
                <o:OLEObject Type="Embed" ProgID="Equation.DSMT4" ShapeID="_x0000_i1025" DrawAspect="Content" ObjectID="_1630663038" r:id="rId8"/>
              </w:object>
            </w:r>
            <w:r w:rsidR="008C1967">
              <w:rPr>
                <w:i/>
                <w:sz w:val="20"/>
                <w:szCs w:val="20"/>
              </w:rPr>
              <w:t xml:space="preserve"> </w:t>
            </w:r>
          </w:p>
          <w:p w14:paraId="1465F344" w14:textId="77777777" w:rsidR="008C1967" w:rsidRPr="00626624" w:rsidRDefault="008C1967" w:rsidP="008C1967">
            <w:pPr>
              <w:pStyle w:val="text"/>
            </w:pPr>
            <w:r w:rsidRPr="00626624">
              <w:t>[H</w:t>
            </w:r>
            <w:r w:rsidRPr="00626624">
              <w:rPr>
                <w:vertAlign w:val="subscript"/>
              </w:rPr>
              <w:t>3</w:t>
            </w:r>
            <w:r w:rsidRPr="00626624">
              <w:t>O</w:t>
            </w:r>
            <w:r w:rsidRPr="00626624">
              <w:rPr>
                <w:vertAlign w:val="superscript"/>
              </w:rPr>
              <w:t>+</w:t>
            </w:r>
            <w:r w:rsidRPr="00626624">
              <w:t xml:space="preserve">] = 2 </w:t>
            </w:r>
            <w:r>
              <w:sym w:font="Symbol" w:char="F0B4"/>
            </w:r>
            <w:r w:rsidRPr="00626624">
              <w:t xml:space="preserve"> 10</w:t>
            </w:r>
            <w:r>
              <w:rPr>
                <w:vertAlign w:val="superscript"/>
              </w:rPr>
              <w:t>–</w:t>
            </w:r>
            <w:r w:rsidRPr="00626624">
              <w:rPr>
                <w:vertAlign w:val="superscript"/>
              </w:rPr>
              <w:t>3.17</w:t>
            </w:r>
            <w:r w:rsidRPr="00626624">
              <w:t xml:space="preserve"> = 1.35 </w:t>
            </w:r>
            <w:r>
              <w:sym w:font="Symbol" w:char="F0B4"/>
            </w:r>
            <w:r w:rsidRPr="00626624">
              <w:t xml:space="preserve"> 10</w:t>
            </w:r>
            <w:r>
              <w:rPr>
                <w:vertAlign w:val="superscript"/>
              </w:rPr>
              <w:t>–</w:t>
            </w:r>
            <w:r w:rsidRPr="00626624">
              <w:rPr>
                <w:vertAlign w:val="superscript"/>
              </w:rPr>
              <w:t>3</w:t>
            </w:r>
            <w:r w:rsidRPr="00626624">
              <w:t xml:space="preserve"> mol L</w:t>
            </w:r>
            <w:r>
              <w:rPr>
                <w:vertAlign w:val="superscript"/>
              </w:rPr>
              <w:t>–</w:t>
            </w:r>
            <w:r w:rsidRPr="00626624">
              <w:rPr>
                <w:vertAlign w:val="superscript"/>
              </w:rPr>
              <w:t>1</w:t>
            </w:r>
          </w:p>
          <w:p w14:paraId="2632348C" w14:textId="77777777" w:rsidR="008C1967" w:rsidRPr="00626624" w:rsidRDefault="008C1967" w:rsidP="008C1967">
            <w:pPr>
              <w:pStyle w:val="text"/>
            </w:pPr>
            <w:r w:rsidRPr="00626624">
              <w:t xml:space="preserve">pH = </w:t>
            </w:r>
            <w:r>
              <w:t>–</w:t>
            </w:r>
            <w:r w:rsidRPr="00626624">
              <w:t xml:space="preserve">log </w:t>
            </w:r>
            <w:r>
              <w:t>(</w:t>
            </w:r>
            <w:r w:rsidRPr="00626624">
              <w:t xml:space="preserve">1.35 </w:t>
            </w:r>
            <w:r>
              <w:sym w:font="Symbol" w:char="F0B4"/>
            </w:r>
            <w:r w:rsidRPr="00626624">
              <w:t xml:space="preserve"> 10</w:t>
            </w:r>
            <w:r>
              <w:rPr>
                <w:vertAlign w:val="superscript"/>
              </w:rPr>
              <w:t>–</w:t>
            </w:r>
            <w:r w:rsidRPr="00626624">
              <w:rPr>
                <w:vertAlign w:val="superscript"/>
              </w:rPr>
              <w:t>3</w:t>
            </w:r>
            <w:r>
              <w:t>)</w:t>
            </w:r>
            <w:r w:rsidRPr="00626624">
              <w:t xml:space="preserve"> = 2.87</w:t>
            </w:r>
            <w:r>
              <w:t>.</w:t>
            </w:r>
          </w:p>
          <w:p w14:paraId="6F16A537" w14:textId="77777777" w:rsidR="008C1967" w:rsidRDefault="008C1967" w:rsidP="008C1967">
            <w:pPr>
              <w:tabs>
                <w:tab w:val="left" w:pos="3960"/>
              </w:tabs>
              <w:rPr>
                <w:sz w:val="20"/>
                <w:szCs w:val="20"/>
              </w:rPr>
            </w:pPr>
          </w:p>
          <w:p w14:paraId="52CD1E53" w14:textId="77777777" w:rsidR="008C1967" w:rsidRDefault="008C1967" w:rsidP="008C1967">
            <w:pPr>
              <w:tabs>
                <w:tab w:val="left" w:pos="3960"/>
              </w:tabs>
              <w:rPr>
                <w:sz w:val="20"/>
                <w:szCs w:val="20"/>
              </w:rPr>
            </w:pPr>
            <w:r>
              <w:rPr>
                <w:sz w:val="20"/>
                <w:szCs w:val="20"/>
              </w:rPr>
              <w:t>Since there are significant concentrations of the weak acid and its conjugate base the solution can resist added acid or base.</w:t>
            </w:r>
          </w:p>
          <w:p w14:paraId="204A084F" w14:textId="4FE80129" w:rsidR="008C1967" w:rsidRPr="00F02437" w:rsidRDefault="008C1967" w:rsidP="00F02437">
            <w:pPr>
              <w:tabs>
                <w:tab w:val="left" w:pos="3960"/>
              </w:tabs>
              <w:rPr>
                <w:sz w:val="20"/>
                <w:szCs w:val="20"/>
              </w:rPr>
            </w:pPr>
            <w:r w:rsidRPr="00626624">
              <w:rPr>
                <w:sz w:val="20"/>
                <w:szCs w:val="20"/>
              </w:rPr>
              <w:t>However, since the pH of the buffer solution is less than the p</w:t>
            </w:r>
            <w:r w:rsidRPr="00626624">
              <w:rPr>
                <w:i/>
                <w:sz w:val="20"/>
                <w:szCs w:val="20"/>
              </w:rPr>
              <w:t>K</w:t>
            </w:r>
            <w:r w:rsidRPr="00626624">
              <w:rPr>
                <w:sz w:val="20"/>
                <w:szCs w:val="20"/>
                <w:vertAlign w:val="subscript"/>
              </w:rPr>
              <w:t>a</w:t>
            </w:r>
            <w:r w:rsidRPr="00626624">
              <w:rPr>
                <w:sz w:val="20"/>
                <w:szCs w:val="20"/>
              </w:rPr>
              <w:t xml:space="preserve">, </w:t>
            </w:r>
            <w:r>
              <w:rPr>
                <w:sz w:val="20"/>
                <w:szCs w:val="20"/>
              </w:rPr>
              <w:t xml:space="preserve">/ </w:t>
            </w:r>
            <w:r w:rsidRPr="00626624">
              <w:rPr>
                <w:sz w:val="20"/>
                <w:szCs w:val="20"/>
              </w:rPr>
              <w:t>[HF] &gt; [F</w:t>
            </w:r>
            <w:r>
              <w:rPr>
                <w:sz w:val="20"/>
                <w:szCs w:val="20"/>
                <w:vertAlign w:val="superscript"/>
              </w:rPr>
              <w:t>–</w:t>
            </w:r>
            <w:r w:rsidRPr="00626624">
              <w:rPr>
                <w:sz w:val="20"/>
                <w:szCs w:val="20"/>
              </w:rPr>
              <w:t>], it is more effective against added base</w:t>
            </w:r>
            <w:r>
              <w:rPr>
                <w:sz w:val="20"/>
                <w:szCs w:val="20"/>
              </w:rPr>
              <w:t xml:space="preserve"> than acid</w:t>
            </w:r>
            <w:r w:rsidRPr="00626624">
              <w:rPr>
                <w:sz w:val="20"/>
                <w:szCs w:val="20"/>
              </w:rPr>
              <w:t>.</w:t>
            </w:r>
          </w:p>
        </w:tc>
        <w:tc>
          <w:tcPr>
            <w:tcW w:w="3161" w:type="dxa"/>
          </w:tcPr>
          <w:p w14:paraId="532D76E5" w14:textId="77777777" w:rsidR="008C1967" w:rsidRDefault="008C1967" w:rsidP="008C1967">
            <w:pPr>
              <w:pStyle w:val="textbullet"/>
            </w:pPr>
            <w:r w:rsidRPr="00626624">
              <w:t>Cor</w:t>
            </w:r>
            <w:r>
              <w:t xml:space="preserve">rect process for determining the pH. </w:t>
            </w:r>
          </w:p>
          <w:p w14:paraId="123711E0" w14:textId="77777777" w:rsidR="008C1967" w:rsidRDefault="008C1967" w:rsidP="008C1967">
            <w:pPr>
              <w:pStyle w:val="textbullet"/>
              <w:numPr>
                <w:ilvl w:val="0"/>
                <w:numId w:val="0"/>
              </w:numPr>
            </w:pPr>
          </w:p>
          <w:p w14:paraId="65B57A51" w14:textId="77777777" w:rsidR="008C1967" w:rsidRPr="006B7201" w:rsidRDefault="008C1967" w:rsidP="008C1967">
            <w:pPr>
              <w:pStyle w:val="textbullet"/>
              <w:rPr>
                <w:lang w:val="en-GB" w:eastAsia="en-GB"/>
              </w:rPr>
            </w:pPr>
            <w:r w:rsidRPr="006B7201">
              <w:rPr>
                <w:lang w:val="en-GB" w:eastAsia="en-GB"/>
              </w:rPr>
              <w:t>Recognises solution is more</w:t>
            </w:r>
            <w:r w:rsidRPr="00EA6ABB">
              <w:t xml:space="preserve"> </w:t>
            </w:r>
            <w:r w:rsidRPr="006B7201">
              <w:rPr>
                <w:lang w:val="en-GB" w:eastAsia="en-GB"/>
              </w:rPr>
              <w:t>effective against added base.</w:t>
            </w:r>
          </w:p>
          <w:p w14:paraId="7E225B40" w14:textId="77777777" w:rsidR="008C1967" w:rsidRPr="008C1967" w:rsidRDefault="008C1967" w:rsidP="008C1967">
            <w:pPr>
              <w:pStyle w:val="textbullet"/>
              <w:numPr>
                <w:ilvl w:val="0"/>
                <w:numId w:val="0"/>
              </w:numPr>
              <w:ind w:left="170" w:hanging="170"/>
            </w:pPr>
            <w:r w:rsidRPr="008C1967">
              <w:t xml:space="preserve">   OR </w:t>
            </w:r>
          </w:p>
          <w:p w14:paraId="0713A0B0" w14:textId="77777777" w:rsidR="008C1967" w:rsidRPr="008C1967" w:rsidRDefault="008C1967" w:rsidP="008C1967">
            <w:pPr>
              <w:rPr>
                <w:b/>
                <w:sz w:val="20"/>
                <w:szCs w:val="20"/>
              </w:rPr>
            </w:pPr>
            <w:r w:rsidRPr="008C1967">
              <w:rPr>
                <w:sz w:val="20"/>
                <w:szCs w:val="20"/>
              </w:rPr>
              <w:t xml:space="preserve">   Describes function of a buffer by resisting added acid and base.</w:t>
            </w:r>
          </w:p>
        </w:tc>
        <w:tc>
          <w:tcPr>
            <w:tcW w:w="3161" w:type="dxa"/>
          </w:tcPr>
          <w:p w14:paraId="17082BEC" w14:textId="77777777" w:rsidR="008C1967" w:rsidRDefault="008C1967" w:rsidP="008C1967">
            <w:pPr>
              <w:pStyle w:val="textbullet"/>
            </w:pPr>
            <w:r>
              <w:t xml:space="preserve">Correct pH </w:t>
            </w:r>
          </w:p>
          <w:p w14:paraId="2F89C81D" w14:textId="77777777" w:rsidR="008C1967" w:rsidRDefault="008C1967" w:rsidP="008C1967">
            <w:pPr>
              <w:pStyle w:val="textbullet"/>
              <w:numPr>
                <w:ilvl w:val="0"/>
                <w:numId w:val="0"/>
              </w:numPr>
              <w:ind w:left="170"/>
            </w:pPr>
            <w:r>
              <w:t>OR</w:t>
            </w:r>
          </w:p>
          <w:p w14:paraId="53CED008" w14:textId="77777777" w:rsidR="008C1967" w:rsidRDefault="008C1967" w:rsidP="008C1967">
            <w:pPr>
              <w:pStyle w:val="textbullet"/>
              <w:numPr>
                <w:ilvl w:val="0"/>
                <w:numId w:val="0"/>
              </w:numPr>
              <w:ind w:left="170"/>
            </w:pPr>
            <w:r>
              <w:t>Evaluates the function of the buffer.</w:t>
            </w:r>
            <w:r w:rsidRPr="00626624">
              <w:t xml:space="preserve"> </w:t>
            </w:r>
          </w:p>
          <w:p w14:paraId="400FB865" w14:textId="77777777" w:rsidR="008C1967" w:rsidRPr="008C1967" w:rsidRDefault="008C1967" w:rsidP="00B232B4">
            <w:pPr>
              <w:rPr>
                <w:b/>
                <w:sz w:val="20"/>
                <w:szCs w:val="20"/>
              </w:rPr>
            </w:pPr>
          </w:p>
        </w:tc>
        <w:tc>
          <w:tcPr>
            <w:tcW w:w="3162" w:type="dxa"/>
          </w:tcPr>
          <w:p w14:paraId="3621CD57" w14:textId="77777777" w:rsidR="008C1967" w:rsidRPr="00EE67DA" w:rsidRDefault="008C1967" w:rsidP="008C1967">
            <w:pPr>
              <w:pStyle w:val="textbullet"/>
            </w:pPr>
            <w:r>
              <w:t>Correct pH and full evaluation</w:t>
            </w:r>
            <w:r w:rsidRPr="00626624">
              <w:t>.</w:t>
            </w:r>
            <w:r>
              <w:t xml:space="preserve"> </w:t>
            </w:r>
          </w:p>
          <w:p w14:paraId="49CF437E" w14:textId="77777777" w:rsidR="008C1967" w:rsidRPr="008C1967" w:rsidRDefault="008C1967" w:rsidP="00B232B4">
            <w:pPr>
              <w:rPr>
                <w:b/>
                <w:sz w:val="20"/>
                <w:szCs w:val="20"/>
              </w:rPr>
            </w:pPr>
          </w:p>
        </w:tc>
      </w:tr>
    </w:tbl>
    <w:p w14:paraId="225A8ECB" w14:textId="77777777" w:rsidR="008C1967" w:rsidRDefault="008C1967">
      <w:pPr>
        <w:rPr>
          <w:b/>
        </w:rPr>
      </w:pPr>
    </w:p>
    <w:tbl>
      <w:tblPr>
        <w:tblStyle w:val="TableGrid"/>
        <w:tblW w:w="0" w:type="auto"/>
        <w:tblLook w:val="04A0" w:firstRow="1" w:lastRow="0" w:firstColumn="1" w:lastColumn="0" w:noHBand="0" w:noVBand="1"/>
      </w:tblPr>
      <w:tblGrid>
        <w:gridCol w:w="675"/>
        <w:gridCol w:w="6307"/>
        <w:gridCol w:w="2941"/>
        <w:gridCol w:w="2941"/>
        <w:gridCol w:w="2942"/>
      </w:tblGrid>
      <w:tr w:rsidR="008C1967" w:rsidRPr="008C1967" w14:paraId="103F2D72" w14:textId="77777777" w:rsidTr="008C1967">
        <w:tc>
          <w:tcPr>
            <w:tcW w:w="675" w:type="dxa"/>
          </w:tcPr>
          <w:p w14:paraId="0724C64F" w14:textId="77777777" w:rsidR="008C1967" w:rsidRPr="008C1967" w:rsidRDefault="008C1967">
            <w:pPr>
              <w:rPr>
                <w:b/>
                <w:sz w:val="20"/>
                <w:szCs w:val="20"/>
              </w:rPr>
            </w:pPr>
            <w:r w:rsidRPr="008C1967">
              <w:rPr>
                <w:b/>
                <w:sz w:val="20"/>
                <w:szCs w:val="20"/>
              </w:rPr>
              <w:t>2014</w:t>
            </w:r>
          </w:p>
        </w:tc>
        <w:tc>
          <w:tcPr>
            <w:tcW w:w="6307" w:type="dxa"/>
          </w:tcPr>
          <w:p w14:paraId="28D87FE5" w14:textId="77777777" w:rsidR="008C1967" w:rsidRPr="008C1967" w:rsidRDefault="008D0CB8">
            <w:pPr>
              <w:rPr>
                <w:b/>
                <w:sz w:val="20"/>
                <w:szCs w:val="20"/>
              </w:rPr>
            </w:pPr>
            <w:r>
              <w:rPr>
                <w:b/>
                <w:sz w:val="20"/>
                <w:szCs w:val="20"/>
              </w:rPr>
              <w:t>Evidence</w:t>
            </w:r>
          </w:p>
        </w:tc>
        <w:tc>
          <w:tcPr>
            <w:tcW w:w="2941" w:type="dxa"/>
          </w:tcPr>
          <w:p w14:paraId="14AF3AB4" w14:textId="77777777" w:rsidR="008C1967" w:rsidRPr="008C1967" w:rsidRDefault="008D0CB8">
            <w:pPr>
              <w:rPr>
                <w:b/>
                <w:sz w:val="20"/>
                <w:szCs w:val="20"/>
              </w:rPr>
            </w:pPr>
            <w:r>
              <w:rPr>
                <w:b/>
                <w:sz w:val="20"/>
                <w:szCs w:val="20"/>
              </w:rPr>
              <w:t>Achievement</w:t>
            </w:r>
          </w:p>
        </w:tc>
        <w:tc>
          <w:tcPr>
            <w:tcW w:w="2941" w:type="dxa"/>
          </w:tcPr>
          <w:p w14:paraId="216BBBF2" w14:textId="77777777" w:rsidR="008C1967" w:rsidRPr="008C1967" w:rsidRDefault="008D0CB8">
            <w:pPr>
              <w:rPr>
                <w:b/>
                <w:sz w:val="20"/>
                <w:szCs w:val="20"/>
              </w:rPr>
            </w:pPr>
            <w:r>
              <w:rPr>
                <w:b/>
                <w:sz w:val="20"/>
                <w:szCs w:val="20"/>
              </w:rPr>
              <w:t>Merit</w:t>
            </w:r>
          </w:p>
        </w:tc>
        <w:tc>
          <w:tcPr>
            <w:tcW w:w="2942" w:type="dxa"/>
          </w:tcPr>
          <w:p w14:paraId="3D16015D" w14:textId="77777777" w:rsidR="008C1967" w:rsidRPr="008C1967" w:rsidRDefault="008D0CB8">
            <w:pPr>
              <w:rPr>
                <w:b/>
                <w:sz w:val="20"/>
                <w:szCs w:val="20"/>
              </w:rPr>
            </w:pPr>
            <w:r>
              <w:rPr>
                <w:b/>
                <w:sz w:val="20"/>
                <w:szCs w:val="20"/>
              </w:rPr>
              <w:t>Excellence</w:t>
            </w:r>
          </w:p>
        </w:tc>
      </w:tr>
      <w:tr w:rsidR="008C1967" w:rsidRPr="008C1967" w14:paraId="2A3E5087" w14:textId="77777777" w:rsidTr="008C1967">
        <w:tc>
          <w:tcPr>
            <w:tcW w:w="675" w:type="dxa"/>
          </w:tcPr>
          <w:p w14:paraId="62BF2E07" w14:textId="77777777" w:rsidR="008C1967" w:rsidRPr="008C1967" w:rsidRDefault="008C1967">
            <w:pPr>
              <w:rPr>
                <w:b/>
                <w:sz w:val="20"/>
                <w:szCs w:val="20"/>
              </w:rPr>
            </w:pPr>
          </w:p>
        </w:tc>
        <w:tc>
          <w:tcPr>
            <w:tcW w:w="6307" w:type="dxa"/>
          </w:tcPr>
          <w:p w14:paraId="5B55A48C" w14:textId="77777777" w:rsidR="008C1967" w:rsidRPr="008C1967" w:rsidRDefault="008C1967">
            <w:pPr>
              <w:rPr>
                <w:b/>
                <w:sz w:val="20"/>
                <w:szCs w:val="20"/>
              </w:rPr>
            </w:pPr>
            <w:r w:rsidRPr="008C1967">
              <w:rPr>
                <w:position w:val="-74"/>
                <w:sz w:val="20"/>
                <w:szCs w:val="20"/>
              </w:rPr>
              <w:object w:dxaOrig="3820" w:dyaOrig="2140" w14:anchorId="03B0BB06">
                <v:shape id="_x0000_i1026" type="#_x0000_t75" style="width:191.15pt;height:107.15pt" o:ole="">
                  <v:imagedata r:id="rId9" o:title=""/>
                </v:shape>
                <o:OLEObject Type="Embed" ProgID="Equation.DSMT4" ShapeID="_x0000_i1026" DrawAspect="Content" ObjectID="_1630663039" r:id="rId10"/>
              </w:object>
            </w:r>
          </w:p>
        </w:tc>
        <w:tc>
          <w:tcPr>
            <w:tcW w:w="2941" w:type="dxa"/>
          </w:tcPr>
          <w:p w14:paraId="7F967F2C" w14:textId="77777777" w:rsidR="008D0CB8" w:rsidRDefault="008D0CB8" w:rsidP="008D0CB8">
            <w:pPr>
              <w:numPr>
                <w:ilvl w:val="0"/>
                <w:numId w:val="4"/>
              </w:numPr>
              <w:spacing w:after="60"/>
              <w:ind w:left="316" w:hanging="316"/>
              <w:rPr>
                <w:rFonts w:cs="TimesNewRomanPSMT"/>
                <w:color w:val="000000"/>
                <w:sz w:val="20"/>
                <w:szCs w:val="20"/>
                <w:lang w:val="en-US" w:bidi="en-US"/>
              </w:rPr>
            </w:pPr>
            <w:r>
              <w:rPr>
                <w:rFonts w:cs="TimesNewRomanPSMT"/>
                <w:iCs/>
                <w:color w:val="000000"/>
                <w:sz w:val="20"/>
                <w:szCs w:val="20"/>
                <w:lang w:val="en-US" w:bidi="en-US"/>
              </w:rPr>
              <w:t xml:space="preserve">Writes correct </w:t>
            </w:r>
            <w:r w:rsidRPr="00C4391C">
              <w:rPr>
                <w:rFonts w:cs="TimesNewRomanPSMT"/>
                <w:i/>
                <w:iCs/>
                <w:color w:val="000000"/>
                <w:sz w:val="20"/>
                <w:szCs w:val="20"/>
                <w:lang w:val="en-US" w:bidi="en-US"/>
              </w:rPr>
              <w:t>K</w:t>
            </w:r>
            <w:r w:rsidRPr="00C4391C">
              <w:rPr>
                <w:rFonts w:cs="TimesNewRomanPSMT"/>
                <w:color w:val="000000"/>
                <w:sz w:val="20"/>
                <w:szCs w:val="20"/>
                <w:vertAlign w:val="subscript"/>
                <w:lang w:val="en-US" w:bidi="en-US"/>
              </w:rPr>
              <w:t>a</w:t>
            </w:r>
            <w:r w:rsidRPr="00C4391C">
              <w:rPr>
                <w:rFonts w:cs="TimesNewRomanPSMT"/>
                <w:color w:val="000000"/>
                <w:sz w:val="20"/>
                <w:szCs w:val="20"/>
                <w:lang w:val="en-US" w:bidi="en-US"/>
              </w:rPr>
              <w:t xml:space="preserve"> </w:t>
            </w:r>
            <w:r>
              <w:rPr>
                <w:rFonts w:cs="TimesNewRomanPSMT"/>
                <w:color w:val="000000"/>
                <w:sz w:val="20"/>
                <w:szCs w:val="20"/>
                <w:lang w:val="en-US" w:bidi="en-US"/>
              </w:rPr>
              <w:t>or pH expression.</w:t>
            </w:r>
            <w:r>
              <w:rPr>
                <w:rFonts w:cs="TimesNewRomanPSMT"/>
                <w:color w:val="000000"/>
                <w:sz w:val="20"/>
                <w:szCs w:val="20"/>
                <w:lang w:val="en-US" w:bidi="en-US"/>
              </w:rPr>
              <w:br/>
              <w:t>OR</w:t>
            </w:r>
          </w:p>
          <w:p w14:paraId="4B99C5E7" w14:textId="77777777" w:rsidR="008D0CB8" w:rsidRDefault="008D0CB8" w:rsidP="008D0CB8">
            <w:pPr>
              <w:spacing w:after="60"/>
              <w:ind w:left="316"/>
              <w:rPr>
                <w:rFonts w:cs="TimesNewRomanPSMT"/>
                <w:color w:val="000000"/>
                <w:sz w:val="20"/>
                <w:szCs w:val="20"/>
                <w:lang w:val="en-US" w:bidi="en-US"/>
              </w:rPr>
            </w:pPr>
            <w:r>
              <w:rPr>
                <w:rFonts w:cs="TimesNewRomanPSMT"/>
                <w:color w:val="000000"/>
                <w:sz w:val="20"/>
                <w:szCs w:val="20"/>
                <w:lang w:val="en-US" w:bidi="en-US"/>
              </w:rPr>
              <w:t xml:space="preserve">Calculates </w:t>
            </w:r>
            <w:r w:rsidRPr="003D5D3D">
              <w:rPr>
                <w:rFonts w:cs="TimesNewRomanPSMT"/>
                <w:i/>
                <w:color w:val="000000"/>
                <w:sz w:val="20"/>
                <w:szCs w:val="20"/>
                <w:lang w:val="en-US" w:bidi="en-US"/>
              </w:rPr>
              <w:t>K</w:t>
            </w:r>
            <w:r w:rsidRPr="003D5D3D">
              <w:rPr>
                <w:rFonts w:cs="TimesNewRomanPSMT"/>
                <w:color w:val="000000"/>
                <w:sz w:val="20"/>
                <w:szCs w:val="20"/>
                <w:vertAlign w:val="subscript"/>
                <w:lang w:val="en-US" w:bidi="en-US"/>
              </w:rPr>
              <w:t>a</w:t>
            </w:r>
            <w:r>
              <w:rPr>
                <w:rFonts w:cs="TimesNewRomanPSMT"/>
                <w:color w:val="000000"/>
                <w:sz w:val="20"/>
                <w:szCs w:val="20"/>
                <w:lang w:val="en-US" w:bidi="en-US"/>
              </w:rPr>
              <w:t xml:space="preserve"> or [H</w:t>
            </w:r>
            <w:r w:rsidRPr="003544D7">
              <w:rPr>
                <w:rFonts w:cs="TimesNewRomanPSMT"/>
                <w:color w:val="000000"/>
                <w:sz w:val="20"/>
                <w:szCs w:val="20"/>
                <w:vertAlign w:val="subscript"/>
                <w:lang w:val="en-US" w:bidi="en-US"/>
              </w:rPr>
              <w:t>3</w:t>
            </w:r>
            <w:r>
              <w:rPr>
                <w:rFonts w:cs="TimesNewRomanPSMT"/>
                <w:color w:val="000000"/>
                <w:sz w:val="20"/>
                <w:szCs w:val="20"/>
                <w:lang w:val="en-US" w:bidi="en-US"/>
              </w:rPr>
              <w:t>O</w:t>
            </w:r>
            <w:r w:rsidRPr="003544D7">
              <w:rPr>
                <w:rFonts w:cs="TimesNewRomanPSMT"/>
                <w:color w:val="000000"/>
                <w:sz w:val="20"/>
                <w:szCs w:val="20"/>
                <w:vertAlign w:val="superscript"/>
                <w:lang w:val="en-US" w:bidi="en-US"/>
              </w:rPr>
              <w:t>+</w:t>
            </w:r>
            <w:r>
              <w:rPr>
                <w:rFonts w:cs="TimesNewRomanPSMT"/>
                <w:color w:val="000000"/>
                <w:sz w:val="20"/>
                <w:szCs w:val="20"/>
                <w:lang w:val="en-US" w:bidi="en-US"/>
              </w:rPr>
              <w:t>].</w:t>
            </w:r>
          </w:p>
          <w:p w14:paraId="6549FFC3" w14:textId="77777777" w:rsidR="008D0CB8" w:rsidRPr="00C4391C" w:rsidRDefault="008D0CB8" w:rsidP="008D0CB8">
            <w:pPr>
              <w:spacing w:after="60"/>
              <w:ind w:left="316" w:hanging="316"/>
              <w:rPr>
                <w:rFonts w:cs="TimesNewRomanPSMT"/>
                <w:color w:val="000000"/>
                <w:sz w:val="20"/>
                <w:szCs w:val="20"/>
                <w:lang w:val="en-US" w:bidi="en-US"/>
              </w:rPr>
            </w:pPr>
          </w:p>
          <w:p w14:paraId="62E5DBAA" w14:textId="77777777" w:rsidR="00B339FA" w:rsidRDefault="008D0CB8" w:rsidP="008D0CB8">
            <w:pPr>
              <w:rPr>
                <w:rFonts w:cs="TimesNewRomanPSMT"/>
                <w:sz w:val="20"/>
                <w:szCs w:val="20"/>
                <w:lang w:val="en-US" w:bidi="en-US"/>
              </w:rPr>
            </w:pPr>
            <w:r>
              <w:rPr>
                <w:sz w:val="20"/>
                <w:szCs w:val="20"/>
                <w:lang w:val="en-US" w:bidi="en-US"/>
              </w:rPr>
              <w:t>•</w:t>
            </w:r>
            <w:r>
              <w:rPr>
                <w:rFonts w:cs="TimesNewRomanPSMT"/>
                <w:sz w:val="20"/>
                <w:szCs w:val="20"/>
                <w:lang w:val="en-US" w:bidi="en-US"/>
              </w:rPr>
              <w:t xml:space="preserve">  C</w:t>
            </w:r>
            <w:r w:rsidRPr="007024E8">
              <w:rPr>
                <w:rFonts w:cs="TimesNewRomanPSMT"/>
                <w:sz w:val="20"/>
                <w:szCs w:val="20"/>
                <w:lang w:val="en-US" w:bidi="en-US"/>
              </w:rPr>
              <w:t xml:space="preserve">orrect </w:t>
            </w:r>
            <w:r>
              <w:rPr>
                <w:rFonts w:cs="TimesNewRomanPSMT"/>
                <w:sz w:val="20"/>
                <w:szCs w:val="20"/>
                <w:lang w:val="en-US" w:bidi="en-US"/>
              </w:rPr>
              <w:t>‘</w:t>
            </w:r>
            <w:r w:rsidRPr="007024E8">
              <w:rPr>
                <w:rFonts w:cs="TimesNewRomanPSMT"/>
                <w:sz w:val="20"/>
                <w:szCs w:val="20"/>
                <w:lang w:val="en-US" w:bidi="en-US"/>
              </w:rPr>
              <w:t>n</w:t>
            </w:r>
            <w:r>
              <w:rPr>
                <w:rFonts w:cs="TimesNewRomanPSMT"/>
                <w:sz w:val="20"/>
                <w:szCs w:val="20"/>
                <w:lang w:val="en-US" w:bidi="en-US"/>
              </w:rPr>
              <w:t>’</w:t>
            </w:r>
            <w:r w:rsidRPr="007024E8">
              <w:rPr>
                <w:rFonts w:cs="TimesNewRomanPSMT"/>
                <w:sz w:val="20"/>
                <w:szCs w:val="20"/>
                <w:lang w:val="en-US" w:bidi="en-US"/>
              </w:rPr>
              <w:t xml:space="preserve"> and </w:t>
            </w:r>
            <w:r>
              <w:rPr>
                <w:rFonts w:cs="TimesNewRomanPSMT"/>
                <w:sz w:val="20"/>
                <w:szCs w:val="20"/>
                <w:lang w:val="en-US" w:bidi="en-US"/>
              </w:rPr>
              <w:t>‘</w:t>
            </w:r>
            <w:r w:rsidRPr="007024E8">
              <w:rPr>
                <w:rFonts w:cs="TimesNewRomanPSMT"/>
                <w:sz w:val="20"/>
                <w:szCs w:val="20"/>
                <w:lang w:val="en-US" w:bidi="en-US"/>
              </w:rPr>
              <w:t>m</w:t>
            </w:r>
            <w:r>
              <w:rPr>
                <w:rFonts w:cs="TimesNewRomanPSMT"/>
                <w:sz w:val="20"/>
                <w:szCs w:val="20"/>
                <w:lang w:val="en-US" w:bidi="en-US"/>
              </w:rPr>
              <w:t>’</w:t>
            </w:r>
            <w:r w:rsidRPr="007024E8">
              <w:rPr>
                <w:rFonts w:cs="TimesNewRomanPSMT"/>
                <w:sz w:val="20"/>
                <w:szCs w:val="20"/>
                <w:lang w:val="en-US" w:bidi="en-US"/>
              </w:rPr>
              <w:t xml:space="preserve"> step with</w:t>
            </w:r>
          </w:p>
          <w:p w14:paraId="27290451" w14:textId="77777777" w:rsidR="008C1967" w:rsidRPr="008C1967" w:rsidRDefault="00B339FA" w:rsidP="008D0CB8">
            <w:pPr>
              <w:rPr>
                <w:b/>
                <w:sz w:val="20"/>
                <w:szCs w:val="20"/>
              </w:rPr>
            </w:pPr>
            <w:r>
              <w:rPr>
                <w:rFonts w:cs="TimesNewRomanPSMT"/>
                <w:sz w:val="20"/>
                <w:szCs w:val="20"/>
                <w:lang w:val="en-US" w:bidi="en-US"/>
              </w:rPr>
              <w:t xml:space="preserve">   </w:t>
            </w:r>
            <w:r w:rsidR="008D0CB8" w:rsidRPr="007024E8">
              <w:rPr>
                <w:rFonts w:cs="TimesNewRomanPSMT"/>
                <w:sz w:val="20"/>
                <w:szCs w:val="20"/>
                <w:lang w:val="en-US" w:bidi="en-US"/>
              </w:rPr>
              <w:t xml:space="preserve"> incorrect [F</w:t>
            </w:r>
            <w:r w:rsidR="008D0CB8">
              <w:rPr>
                <w:sz w:val="20"/>
                <w:szCs w:val="20"/>
                <w:vertAlign w:val="superscript"/>
                <w:lang w:val="en-US" w:bidi="en-US"/>
              </w:rPr>
              <w:t>¯</w:t>
            </w:r>
            <w:r w:rsidR="008D0CB8" w:rsidRPr="007024E8">
              <w:rPr>
                <w:rFonts w:cs="TimesNewRomanPSMT"/>
                <w:sz w:val="20"/>
                <w:szCs w:val="20"/>
                <w:lang w:val="en-US" w:bidi="en-US"/>
              </w:rPr>
              <w:t>]</w:t>
            </w:r>
            <w:r w:rsidR="008D0CB8">
              <w:rPr>
                <w:rFonts w:cs="TimesNewRomanPSMT"/>
                <w:sz w:val="20"/>
                <w:szCs w:val="20"/>
                <w:lang w:val="en-US" w:bidi="en-US"/>
              </w:rPr>
              <w:t>.</w:t>
            </w:r>
          </w:p>
        </w:tc>
        <w:tc>
          <w:tcPr>
            <w:tcW w:w="2941" w:type="dxa"/>
          </w:tcPr>
          <w:p w14:paraId="6B975F0E" w14:textId="77777777" w:rsidR="008D0CB8" w:rsidRDefault="008D0CB8" w:rsidP="008D0CB8">
            <w:pPr>
              <w:numPr>
                <w:ilvl w:val="0"/>
                <w:numId w:val="5"/>
              </w:numPr>
              <w:ind w:left="363" w:hanging="363"/>
              <w:rPr>
                <w:rFonts w:cs="TimesNewRomanPSMT"/>
                <w:color w:val="000000"/>
                <w:sz w:val="20"/>
                <w:szCs w:val="20"/>
                <w:lang w:val="en-US" w:bidi="en-US"/>
              </w:rPr>
            </w:pPr>
            <w:r w:rsidRPr="00C4391C">
              <w:rPr>
                <w:rFonts w:cs="TimesNewRomanPSMT"/>
                <w:color w:val="000000"/>
                <w:sz w:val="20"/>
                <w:szCs w:val="20"/>
                <w:lang w:val="en-US" w:bidi="en-US"/>
              </w:rPr>
              <w:t>Correct method but error in calculation / units missing / unit incorrect.</w:t>
            </w:r>
            <w:r>
              <w:rPr>
                <w:rFonts w:cs="TimesNewRomanPSMT"/>
                <w:color w:val="000000"/>
                <w:sz w:val="20"/>
                <w:szCs w:val="20"/>
                <w:lang w:val="en-US" w:bidi="en-US"/>
              </w:rPr>
              <w:t xml:space="preserve"> </w:t>
            </w:r>
          </w:p>
          <w:p w14:paraId="29268ECE" w14:textId="77777777" w:rsidR="008C1967" w:rsidRPr="008C1967" w:rsidRDefault="008C1967">
            <w:pPr>
              <w:rPr>
                <w:b/>
                <w:sz w:val="20"/>
                <w:szCs w:val="20"/>
              </w:rPr>
            </w:pPr>
          </w:p>
        </w:tc>
        <w:tc>
          <w:tcPr>
            <w:tcW w:w="2942" w:type="dxa"/>
          </w:tcPr>
          <w:p w14:paraId="47412BE8" w14:textId="77777777" w:rsidR="008C1967" w:rsidRPr="008C1967" w:rsidRDefault="00B339FA">
            <w:pPr>
              <w:rPr>
                <w:b/>
                <w:sz w:val="20"/>
                <w:szCs w:val="20"/>
              </w:rPr>
            </w:pPr>
            <w:r w:rsidRPr="00C4391C">
              <w:rPr>
                <w:rFonts w:cs="TimesNewRomanPSMT"/>
                <w:color w:val="000000"/>
                <w:sz w:val="20"/>
                <w:szCs w:val="20"/>
                <w:lang w:val="en-US" w:bidi="en-US"/>
              </w:rPr>
              <w:t>Correct answer with units.</w:t>
            </w:r>
          </w:p>
        </w:tc>
      </w:tr>
    </w:tbl>
    <w:p w14:paraId="33A41E70" w14:textId="77777777" w:rsidR="008C1967" w:rsidRDefault="008C1967">
      <w:pPr>
        <w:rPr>
          <w:b/>
        </w:rPr>
      </w:pPr>
    </w:p>
    <w:tbl>
      <w:tblPr>
        <w:tblStyle w:val="TableGrid"/>
        <w:tblW w:w="0" w:type="auto"/>
        <w:tblLook w:val="04A0" w:firstRow="1" w:lastRow="0" w:firstColumn="1" w:lastColumn="0" w:noHBand="0" w:noVBand="1"/>
      </w:tblPr>
      <w:tblGrid>
        <w:gridCol w:w="675"/>
        <w:gridCol w:w="6307"/>
        <w:gridCol w:w="2941"/>
        <w:gridCol w:w="2941"/>
        <w:gridCol w:w="2942"/>
      </w:tblGrid>
      <w:tr w:rsidR="008D0CB8" w:rsidRPr="008C1967" w14:paraId="59D368AF" w14:textId="77777777" w:rsidTr="0091118C">
        <w:tc>
          <w:tcPr>
            <w:tcW w:w="675" w:type="dxa"/>
          </w:tcPr>
          <w:p w14:paraId="3A308EE5" w14:textId="77777777" w:rsidR="008D0CB8" w:rsidRPr="008C1967" w:rsidRDefault="008D0CB8" w:rsidP="0091118C">
            <w:pPr>
              <w:rPr>
                <w:b/>
                <w:sz w:val="20"/>
                <w:szCs w:val="20"/>
              </w:rPr>
            </w:pPr>
            <w:r>
              <w:rPr>
                <w:b/>
                <w:sz w:val="20"/>
                <w:szCs w:val="20"/>
              </w:rPr>
              <w:t>2013</w:t>
            </w:r>
          </w:p>
        </w:tc>
        <w:tc>
          <w:tcPr>
            <w:tcW w:w="6307" w:type="dxa"/>
          </w:tcPr>
          <w:p w14:paraId="73E6C9B8" w14:textId="77777777" w:rsidR="008D0CB8" w:rsidRPr="008C1967" w:rsidRDefault="008D0CB8" w:rsidP="0091118C">
            <w:pPr>
              <w:rPr>
                <w:b/>
                <w:sz w:val="20"/>
                <w:szCs w:val="20"/>
              </w:rPr>
            </w:pPr>
            <w:r>
              <w:rPr>
                <w:b/>
                <w:sz w:val="20"/>
                <w:szCs w:val="20"/>
              </w:rPr>
              <w:t>Evidence</w:t>
            </w:r>
          </w:p>
        </w:tc>
        <w:tc>
          <w:tcPr>
            <w:tcW w:w="2941" w:type="dxa"/>
          </w:tcPr>
          <w:p w14:paraId="77D59293" w14:textId="77777777" w:rsidR="008D0CB8" w:rsidRPr="008C1967" w:rsidRDefault="008D0CB8" w:rsidP="0091118C">
            <w:pPr>
              <w:rPr>
                <w:b/>
                <w:sz w:val="20"/>
                <w:szCs w:val="20"/>
              </w:rPr>
            </w:pPr>
            <w:r>
              <w:rPr>
                <w:b/>
                <w:sz w:val="20"/>
                <w:szCs w:val="20"/>
              </w:rPr>
              <w:t>Achievement</w:t>
            </w:r>
          </w:p>
        </w:tc>
        <w:tc>
          <w:tcPr>
            <w:tcW w:w="2941" w:type="dxa"/>
          </w:tcPr>
          <w:p w14:paraId="5764FF9F" w14:textId="77777777" w:rsidR="008D0CB8" w:rsidRPr="008C1967" w:rsidRDefault="008D0CB8" w:rsidP="0091118C">
            <w:pPr>
              <w:rPr>
                <w:b/>
                <w:sz w:val="20"/>
                <w:szCs w:val="20"/>
              </w:rPr>
            </w:pPr>
            <w:r>
              <w:rPr>
                <w:b/>
                <w:sz w:val="20"/>
                <w:szCs w:val="20"/>
              </w:rPr>
              <w:t>Merit</w:t>
            </w:r>
          </w:p>
        </w:tc>
        <w:tc>
          <w:tcPr>
            <w:tcW w:w="2942" w:type="dxa"/>
          </w:tcPr>
          <w:p w14:paraId="58AF5818" w14:textId="77777777" w:rsidR="008D0CB8" w:rsidRPr="008C1967" w:rsidRDefault="008D0CB8" w:rsidP="0091118C">
            <w:pPr>
              <w:rPr>
                <w:b/>
                <w:sz w:val="20"/>
                <w:szCs w:val="20"/>
              </w:rPr>
            </w:pPr>
            <w:r>
              <w:rPr>
                <w:b/>
                <w:sz w:val="20"/>
                <w:szCs w:val="20"/>
              </w:rPr>
              <w:t>Excellence</w:t>
            </w:r>
          </w:p>
        </w:tc>
      </w:tr>
      <w:tr w:rsidR="008D0CB8" w:rsidRPr="008C1967" w14:paraId="563D6BB1" w14:textId="77777777" w:rsidTr="0091118C">
        <w:tc>
          <w:tcPr>
            <w:tcW w:w="675" w:type="dxa"/>
          </w:tcPr>
          <w:p w14:paraId="1E63E4DB" w14:textId="77777777" w:rsidR="008D0CB8" w:rsidRPr="008D0CB8" w:rsidRDefault="008D0CB8" w:rsidP="008D0CB8">
            <w:pPr>
              <w:jc w:val="center"/>
              <w:rPr>
                <w:sz w:val="20"/>
                <w:szCs w:val="20"/>
              </w:rPr>
            </w:pPr>
            <w:r w:rsidRPr="008D0CB8">
              <w:rPr>
                <w:sz w:val="20"/>
                <w:szCs w:val="20"/>
              </w:rPr>
              <w:t>(i)</w:t>
            </w:r>
          </w:p>
          <w:p w14:paraId="794F72E2" w14:textId="77777777" w:rsidR="008D0CB8" w:rsidRPr="008D0CB8" w:rsidRDefault="008D0CB8" w:rsidP="008D0CB8">
            <w:pPr>
              <w:jc w:val="center"/>
              <w:rPr>
                <w:sz w:val="20"/>
                <w:szCs w:val="20"/>
              </w:rPr>
            </w:pPr>
          </w:p>
          <w:p w14:paraId="77F73352" w14:textId="77777777" w:rsidR="008D0CB8" w:rsidRPr="008D0CB8" w:rsidRDefault="008D0CB8" w:rsidP="008D0CB8">
            <w:pPr>
              <w:jc w:val="center"/>
              <w:rPr>
                <w:sz w:val="20"/>
                <w:szCs w:val="20"/>
              </w:rPr>
            </w:pPr>
          </w:p>
          <w:p w14:paraId="6178CE4B" w14:textId="77777777" w:rsidR="008D0CB8" w:rsidRPr="008D0CB8" w:rsidRDefault="008D0CB8" w:rsidP="008D0CB8">
            <w:pPr>
              <w:jc w:val="center"/>
              <w:rPr>
                <w:sz w:val="20"/>
                <w:szCs w:val="20"/>
              </w:rPr>
            </w:pPr>
          </w:p>
          <w:p w14:paraId="728EF6AC" w14:textId="77777777" w:rsidR="008D0CB8" w:rsidRPr="008D0CB8" w:rsidRDefault="008D0CB8" w:rsidP="008D0CB8">
            <w:pPr>
              <w:jc w:val="center"/>
              <w:rPr>
                <w:sz w:val="20"/>
                <w:szCs w:val="20"/>
              </w:rPr>
            </w:pPr>
          </w:p>
          <w:p w14:paraId="719A261C" w14:textId="77777777" w:rsidR="008D0CB8" w:rsidRPr="008D0CB8" w:rsidRDefault="008D0CB8" w:rsidP="008D0CB8">
            <w:pPr>
              <w:jc w:val="center"/>
              <w:rPr>
                <w:sz w:val="20"/>
                <w:szCs w:val="20"/>
              </w:rPr>
            </w:pPr>
          </w:p>
          <w:p w14:paraId="41B4E34D" w14:textId="77777777" w:rsidR="008D0CB8" w:rsidRPr="008D0CB8" w:rsidRDefault="008D0CB8" w:rsidP="008D0CB8">
            <w:pPr>
              <w:jc w:val="center"/>
              <w:rPr>
                <w:sz w:val="20"/>
                <w:szCs w:val="20"/>
              </w:rPr>
            </w:pPr>
          </w:p>
          <w:p w14:paraId="5380E6CD" w14:textId="77777777" w:rsidR="008D0CB8" w:rsidRPr="008D0CB8" w:rsidRDefault="008D0CB8" w:rsidP="008D0CB8">
            <w:pPr>
              <w:jc w:val="center"/>
              <w:rPr>
                <w:sz w:val="20"/>
                <w:szCs w:val="20"/>
              </w:rPr>
            </w:pPr>
          </w:p>
          <w:p w14:paraId="13231A8C" w14:textId="77777777" w:rsidR="008D0CB8" w:rsidRPr="008D0CB8" w:rsidRDefault="008D0CB8" w:rsidP="008D0CB8">
            <w:pPr>
              <w:jc w:val="center"/>
              <w:rPr>
                <w:sz w:val="20"/>
                <w:szCs w:val="20"/>
              </w:rPr>
            </w:pPr>
          </w:p>
          <w:p w14:paraId="44BE18B1" w14:textId="77777777" w:rsidR="008D0CB8" w:rsidRPr="008D0CB8" w:rsidRDefault="008D0CB8" w:rsidP="008D0CB8">
            <w:pPr>
              <w:jc w:val="center"/>
              <w:rPr>
                <w:sz w:val="20"/>
                <w:szCs w:val="20"/>
              </w:rPr>
            </w:pPr>
          </w:p>
          <w:p w14:paraId="4BC6221B" w14:textId="77777777" w:rsidR="008D0CB8" w:rsidRPr="008D0CB8" w:rsidRDefault="008D0CB8" w:rsidP="008D0CB8">
            <w:pPr>
              <w:jc w:val="center"/>
              <w:rPr>
                <w:sz w:val="20"/>
                <w:szCs w:val="20"/>
              </w:rPr>
            </w:pPr>
          </w:p>
          <w:p w14:paraId="0B173D8E" w14:textId="77777777" w:rsidR="008D0CB8" w:rsidRPr="008D0CB8" w:rsidRDefault="008D0CB8" w:rsidP="008D0CB8">
            <w:pPr>
              <w:jc w:val="center"/>
              <w:rPr>
                <w:sz w:val="20"/>
                <w:szCs w:val="20"/>
              </w:rPr>
            </w:pPr>
          </w:p>
          <w:p w14:paraId="15A1189A" w14:textId="77777777" w:rsidR="008D0CB8" w:rsidRPr="008D0CB8" w:rsidRDefault="008D0CB8" w:rsidP="008D0CB8">
            <w:pPr>
              <w:jc w:val="center"/>
              <w:rPr>
                <w:sz w:val="20"/>
                <w:szCs w:val="20"/>
              </w:rPr>
            </w:pPr>
          </w:p>
          <w:p w14:paraId="60397F45" w14:textId="77777777" w:rsidR="008D0CB8" w:rsidRPr="008D0CB8" w:rsidRDefault="008D0CB8" w:rsidP="008D0CB8">
            <w:pPr>
              <w:jc w:val="center"/>
              <w:rPr>
                <w:sz w:val="20"/>
                <w:szCs w:val="20"/>
              </w:rPr>
            </w:pPr>
          </w:p>
          <w:p w14:paraId="18D4642B" w14:textId="77777777" w:rsidR="008D0CB8" w:rsidRPr="008D0CB8" w:rsidRDefault="008D0CB8" w:rsidP="008D0CB8">
            <w:pPr>
              <w:jc w:val="center"/>
              <w:rPr>
                <w:sz w:val="20"/>
                <w:szCs w:val="20"/>
              </w:rPr>
            </w:pPr>
          </w:p>
          <w:p w14:paraId="271380E4" w14:textId="77777777" w:rsidR="008D0CB8" w:rsidRPr="008D0CB8" w:rsidRDefault="008D0CB8" w:rsidP="008D0CB8">
            <w:pPr>
              <w:jc w:val="center"/>
              <w:rPr>
                <w:sz w:val="20"/>
                <w:szCs w:val="20"/>
              </w:rPr>
            </w:pPr>
          </w:p>
          <w:p w14:paraId="3244784E" w14:textId="77777777" w:rsidR="008D0CB8" w:rsidRPr="008D0CB8" w:rsidRDefault="008D0CB8" w:rsidP="008D0CB8">
            <w:pPr>
              <w:jc w:val="center"/>
              <w:rPr>
                <w:sz w:val="20"/>
                <w:szCs w:val="20"/>
              </w:rPr>
            </w:pPr>
          </w:p>
          <w:p w14:paraId="07C81B23" w14:textId="77777777" w:rsidR="008D0CB8" w:rsidRPr="008C1967" w:rsidRDefault="008D0CB8" w:rsidP="008D0CB8">
            <w:pPr>
              <w:jc w:val="center"/>
              <w:rPr>
                <w:b/>
                <w:sz w:val="20"/>
                <w:szCs w:val="20"/>
              </w:rPr>
            </w:pPr>
            <w:r w:rsidRPr="008D0CB8">
              <w:rPr>
                <w:sz w:val="20"/>
                <w:szCs w:val="20"/>
              </w:rPr>
              <w:lastRenderedPageBreak/>
              <w:t>(ii)</w:t>
            </w:r>
          </w:p>
        </w:tc>
        <w:tc>
          <w:tcPr>
            <w:tcW w:w="6307" w:type="dxa"/>
          </w:tcPr>
          <w:p w14:paraId="22C5B62E" w14:textId="77777777" w:rsidR="008D0CB8" w:rsidRDefault="008D0CB8" w:rsidP="008D0CB8">
            <w:pPr>
              <w:rPr>
                <w:i/>
                <w:sz w:val="20"/>
                <w:szCs w:val="20"/>
                <w:lang w:val="sv-SE"/>
              </w:rPr>
            </w:pPr>
            <w:r w:rsidRPr="00B45A88">
              <w:rPr>
                <w:i/>
                <w:position w:val="-156"/>
                <w:sz w:val="20"/>
                <w:szCs w:val="20"/>
                <w:lang w:val="sv-SE"/>
              </w:rPr>
              <w:object w:dxaOrig="3500" w:dyaOrig="3220" w14:anchorId="2E039518">
                <v:shape id="_x0000_i1027" type="#_x0000_t75" style="width:175.3pt;height:160.7pt" o:ole="">
                  <v:imagedata r:id="rId11" o:title=""/>
                </v:shape>
                <o:OLEObject Type="Embed" ProgID="Equation.DSMT4" ShapeID="_x0000_i1027" DrawAspect="Content" ObjectID="_1630663040" r:id="rId12"/>
              </w:object>
            </w:r>
            <w:r>
              <w:rPr>
                <w:i/>
                <w:sz w:val="20"/>
                <w:szCs w:val="20"/>
                <w:lang w:val="sv-SE"/>
              </w:rPr>
              <w:t xml:space="preserve"> </w:t>
            </w:r>
          </w:p>
          <w:p w14:paraId="15EAB97D" w14:textId="77777777" w:rsidR="008D0CB8" w:rsidRDefault="008D0CB8" w:rsidP="008D0CB8">
            <w:pPr>
              <w:rPr>
                <w:i/>
                <w:sz w:val="20"/>
                <w:szCs w:val="20"/>
              </w:rPr>
            </w:pPr>
            <w:r w:rsidRPr="008D0CB8">
              <w:rPr>
                <w:i/>
                <w:sz w:val="20"/>
                <w:szCs w:val="20"/>
              </w:rPr>
              <w:t>Candidates should not be penalised for using ratio of volume and getting correct answer.</w:t>
            </w:r>
          </w:p>
          <w:p w14:paraId="68DA9B6B" w14:textId="77777777" w:rsidR="008D0CB8" w:rsidRPr="008D0CB8" w:rsidRDefault="008D0CB8" w:rsidP="008D0CB8">
            <w:pPr>
              <w:rPr>
                <w:sz w:val="20"/>
                <w:szCs w:val="20"/>
              </w:rPr>
            </w:pPr>
          </w:p>
          <w:p w14:paraId="25893BC1" w14:textId="77777777" w:rsidR="008D0CB8" w:rsidRPr="008D0CB8" w:rsidRDefault="008D0CB8" w:rsidP="008D0CB8">
            <w:pPr>
              <w:spacing w:after="60"/>
              <w:rPr>
                <w:sz w:val="20"/>
                <w:szCs w:val="20"/>
              </w:rPr>
            </w:pPr>
            <w:r w:rsidRPr="008D0CB8">
              <w:rPr>
                <w:sz w:val="20"/>
                <w:szCs w:val="20"/>
              </w:rPr>
              <w:lastRenderedPageBreak/>
              <w:t>When a small amount of acid (H</w:t>
            </w:r>
            <w:r w:rsidRPr="008D0CB8">
              <w:rPr>
                <w:sz w:val="20"/>
                <w:szCs w:val="20"/>
                <w:vertAlign w:val="subscript"/>
              </w:rPr>
              <w:t>3</w:t>
            </w:r>
            <w:r w:rsidRPr="008D0CB8">
              <w:rPr>
                <w:sz w:val="20"/>
                <w:szCs w:val="20"/>
              </w:rPr>
              <w:t>O</w:t>
            </w:r>
            <w:r w:rsidRPr="008D0CB8">
              <w:rPr>
                <w:sz w:val="20"/>
                <w:szCs w:val="20"/>
                <w:vertAlign w:val="superscript"/>
              </w:rPr>
              <w:t>+</w:t>
            </w:r>
            <w:r w:rsidRPr="008D0CB8">
              <w:rPr>
                <w:sz w:val="20"/>
                <w:szCs w:val="20"/>
              </w:rPr>
              <w:t>) ions are added, they will react with the CH</w:t>
            </w:r>
            <w:r w:rsidRPr="008D0CB8">
              <w:rPr>
                <w:sz w:val="20"/>
                <w:szCs w:val="20"/>
                <w:vertAlign w:val="subscript"/>
              </w:rPr>
              <w:t>3</w:t>
            </w:r>
            <w:r w:rsidRPr="008D0CB8">
              <w:rPr>
                <w:sz w:val="20"/>
                <w:szCs w:val="20"/>
              </w:rPr>
              <w:t>NH</w:t>
            </w:r>
            <w:r w:rsidRPr="008D0CB8">
              <w:rPr>
                <w:sz w:val="20"/>
                <w:szCs w:val="20"/>
                <w:vertAlign w:val="subscript"/>
              </w:rPr>
              <w:t>2</w:t>
            </w:r>
            <w:r w:rsidRPr="008D0CB8">
              <w:rPr>
                <w:sz w:val="20"/>
                <w:szCs w:val="20"/>
              </w:rPr>
              <w:t>(</w:t>
            </w:r>
            <w:r w:rsidRPr="008D0CB8">
              <w:rPr>
                <w:i/>
                <w:sz w:val="20"/>
                <w:szCs w:val="20"/>
              </w:rPr>
              <w:t>aq</w:t>
            </w:r>
            <w:r w:rsidRPr="008D0CB8">
              <w:rPr>
                <w:sz w:val="20"/>
                <w:szCs w:val="20"/>
              </w:rPr>
              <w:t>) molecules to form CH</w:t>
            </w:r>
            <w:r w:rsidRPr="008D0CB8">
              <w:rPr>
                <w:sz w:val="20"/>
                <w:szCs w:val="20"/>
                <w:vertAlign w:val="subscript"/>
              </w:rPr>
              <w:t>3</w:t>
            </w:r>
            <w:r w:rsidRPr="008D0CB8">
              <w:rPr>
                <w:sz w:val="20"/>
                <w:szCs w:val="20"/>
              </w:rPr>
              <w:t>NH</w:t>
            </w:r>
            <w:r w:rsidRPr="008D0CB8">
              <w:rPr>
                <w:sz w:val="20"/>
                <w:szCs w:val="20"/>
                <w:vertAlign w:val="subscript"/>
              </w:rPr>
              <w:t>3</w:t>
            </w:r>
            <w:r w:rsidRPr="008D0CB8">
              <w:rPr>
                <w:sz w:val="20"/>
                <w:szCs w:val="20"/>
                <w:vertAlign w:val="superscript"/>
              </w:rPr>
              <w:t>+</w:t>
            </w:r>
            <w:r w:rsidRPr="008D0CB8">
              <w:rPr>
                <w:sz w:val="20"/>
                <w:szCs w:val="20"/>
              </w:rPr>
              <w:t>(</w:t>
            </w:r>
            <w:r w:rsidRPr="008D0CB8">
              <w:rPr>
                <w:i/>
                <w:sz w:val="20"/>
                <w:szCs w:val="20"/>
              </w:rPr>
              <w:t>aq</w:t>
            </w:r>
            <w:r w:rsidRPr="008D0CB8">
              <w:rPr>
                <w:sz w:val="20"/>
                <w:szCs w:val="20"/>
              </w:rPr>
              <w:t>) ions.</w:t>
            </w:r>
          </w:p>
          <w:p w14:paraId="1CC61376" w14:textId="77777777" w:rsidR="008D0CB8" w:rsidRPr="008D0CB8" w:rsidRDefault="008D0CB8" w:rsidP="008D0CB8">
            <w:pPr>
              <w:spacing w:after="60"/>
              <w:rPr>
                <w:sz w:val="20"/>
                <w:szCs w:val="20"/>
              </w:rPr>
            </w:pPr>
            <w:r w:rsidRPr="008D0CB8">
              <w:rPr>
                <w:sz w:val="20"/>
                <w:szCs w:val="20"/>
              </w:rPr>
              <w:t>CH</w:t>
            </w:r>
            <w:r w:rsidRPr="008D0CB8">
              <w:rPr>
                <w:sz w:val="20"/>
                <w:szCs w:val="20"/>
                <w:vertAlign w:val="subscript"/>
              </w:rPr>
              <w:t>3</w:t>
            </w:r>
            <w:r w:rsidRPr="008D0CB8">
              <w:rPr>
                <w:sz w:val="20"/>
                <w:szCs w:val="20"/>
              </w:rPr>
              <w:t>NH</w:t>
            </w:r>
            <w:r w:rsidRPr="008D0CB8">
              <w:rPr>
                <w:sz w:val="20"/>
                <w:szCs w:val="20"/>
                <w:vertAlign w:val="subscript"/>
              </w:rPr>
              <w:t>2</w:t>
            </w:r>
            <w:r w:rsidRPr="008D0CB8">
              <w:rPr>
                <w:sz w:val="20"/>
                <w:szCs w:val="20"/>
              </w:rPr>
              <w:t>(</w:t>
            </w:r>
            <w:r w:rsidRPr="008D0CB8">
              <w:rPr>
                <w:i/>
                <w:sz w:val="20"/>
                <w:szCs w:val="20"/>
              </w:rPr>
              <w:t>aq</w:t>
            </w:r>
            <w:r w:rsidRPr="008D0CB8">
              <w:rPr>
                <w:sz w:val="20"/>
                <w:szCs w:val="20"/>
              </w:rPr>
              <w:t>) + H</w:t>
            </w:r>
            <w:r w:rsidRPr="008D0CB8">
              <w:rPr>
                <w:sz w:val="20"/>
                <w:szCs w:val="20"/>
                <w:vertAlign w:val="subscript"/>
              </w:rPr>
              <w:t>3</w:t>
            </w:r>
            <w:r w:rsidRPr="008D0CB8">
              <w:rPr>
                <w:sz w:val="20"/>
                <w:szCs w:val="20"/>
              </w:rPr>
              <w:t>O</w:t>
            </w:r>
            <w:r w:rsidRPr="008D0CB8">
              <w:rPr>
                <w:sz w:val="20"/>
                <w:szCs w:val="20"/>
                <w:vertAlign w:val="superscript"/>
              </w:rPr>
              <w:t>+</w:t>
            </w:r>
            <w:r w:rsidRPr="008D0CB8">
              <w:rPr>
                <w:sz w:val="20"/>
                <w:szCs w:val="20"/>
              </w:rPr>
              <w:t>(</w:t>
            </w:r>
            <w:r w:rsidRPr="008D0CB8">
              <w:rPr>
                <w:i/>
                <w:sz w:val="20"/>
                <w:szCs w:val="20"/>
              </w:rPr>
              <w:t>aq</w:t>
            </w:r>
            <w:r w:rsidRPr="008D0CB8">
              <w:rPr>
                <w:sz w:val="20"/>
                <w:szCs w:val="20"/>
              </w:rPr>
              <w:t xml:space="preserve">) </w:t>
            </w:r>
            <w:r w:rsidRPr="008D0CB8">
              <w:rPr>
                <w:sz w:val="20"/>
                <w:szCs w:val="20"/>
              </w:rPr>
              <w:sym w:font="Symbol" w:char="F0AE"/>
            </w:r>
            <w:r w:rsidRPr="008D0CB8">
              <w:rPr>
                <w:sz w:val="20"/>
                <w:szCs w:val="20"/>
              </w:rPr>
              <w:t xml:space="preserve"> CH</w:t>
            </w:r>
            <w:r w:rsidRPr="008D0CB8">
              <w:rPr>
                <w:sz w:val="20"/>
                <w:szCs w:val="20"/>
                <w:vertAlign w:val="subscript"/>
              </w:rPr>
              <w:t>3</w:t>
            </w:r>
            <w:r w:rsidRPr="008D0CB8">
              <w:rPr>
                <w:sz w:val="20"/>
                <w:szCs w:val="20"/>
              </w:rPr>
              <w:t>NH</w:t>
            </w:r>
            <w:r w:rsidRPr="008D0CB8">
              <w:rPr>
                <w:sz w:val="20"/>
                <w:szCs w:val="20"/>
                <w:vertAlign w:val="subscript"/>
              </w:rPr>
              <w:t>3</w:t>
            </w:r>
            <w:r w:rsidRPr="008D0CB8">
              <w:rPr>
                <w:sz w:val="20"/>
                <w:szCs w:val="20"/>
                <w:vertAlign w:val="superscript"/>
              </w:rPr>
              <w:t>+</w:t>
            </w:r>
            <w:r w:rsidRPr="008D0CB8">
              <w:rPr>
                <w:sz w:val="20"/>
                <w:szCs w:val="20"/>
              </w:rPr>
              <w:t>(</w:t>
            </w:r>
            <w:r w:rsidRPr="008D0CB8">
              <w:rPr>
                <w:i/>
                <w:sz w:val="20"/>
                <w:szCs w:val="20"/>
              </w:rPr>
              <w:t>aq</w:t>
            </w:r>
            <w:r w:rsidRPr="008D0CB8">
              <w:rPr>
                <w:sz w:val="20"/>
                <w:szCs w:val="20"/>
              </w:rPr>
              <w:t>) + H</w:t>
            </w:r>
            <w:r w:rsidRPr="008D0CB8">
              <w:rPr>
                <w:sz w:val="20"/>
                <w:szCs w:val="20"/>
                <w:vertAlign w:val="subscript"/>
              </w:rPr>
              <w:t>2</w:t>
            </w:r>
            <w:r w:rsidRPr="008D0CB8">
              <w:rPr>
                <w:sz w:val="20"/>
                <w:szCs w:val="20"/>
              </w:rPr>
              <w:t>O(</w:t>
            </w:r>
            <w:r w:rsidRPr="008D0CB8">
              <w:rPr>
                <w:sz w:val="20"/>
                <w:szCs w:val="20"/>
              </w:rPr>
              <w:sym w:font="MT Extra" w:char="F06C"/>
            </w:r>
            <w:r w:rsidRPr="008D0CB8">
              <w:rPr>
                <w:sz w:val="20"/>
                <w:szCs w:val="20"/>
              </w:rPr>
              <w:t>)</w:t>
            </w:r>
          </w:p>
          <w:p w14:paraId="75E5601E" w14:textId="77777777" w:rsidR="008D0CB8" w:rsidRPr="008D0CB8" w:rsidRDefault="008D0CB8" w:rsidP="008D0CB8">
            <w:pPr>
              <w:rPr>
                <w:sz w:val="20"/>
                <w:szCs w:val="20"/>
                <w:lang w:val="sv-SE"/>
              </w:rPr>
            </w:pPr>
            <w:r w:rsidRPr="008D0CB8">
              <w:rPr>
                <w:sz w:val="20"/>
                <w:szCs w:val="20"/>
              </w:rPr>
              <w:t>The added acid (H</w:t>
            </w:r>
            <w:r w:rsidRPr="008D0CB8">
              <w:rPr>
                <w:sz w:val="20"/>
                <w:szCs w:val="20"/>
                <w:vertAlign w:val="subscript"/>
              </w:rPr>
              <w:t>3</w:t>
            </w:r>
            <w:r w:rsidRPr="008D0CB8">
              <w:rPr>
                <w:sz w:val="20"/>
                <w:szCs w:val="20"/>
              </w:rPr>
              <w:t>O</w:t>
            </w:r>
            <w:r w:rsidRPr="008D0CB8">
              <w:rPr>
                <w:sz w:val="20"/>
                <w:szCs w:val="20"/>
                <w:vertAlign w:val="superscript"/>
              </w:rPr>
              <w:t>+</w:t>
            </w:r>
            <w:r w:rsidRPr="008D0CB8">
              <w:rPr>
                <w:sz w:val="20"/>
                <w:szCs w:val="20"/>
              </w:rPr>
              <w:t>), is mostly consumed, and the pH of the solution changes very little.</w:t>
            </w:r>
          </w:p>
        </w:tc>
        <w:tc>
          <w:tcPr>
            <w:tcW w:w="2941" w:type="dxa"/>
          </w:tcPr>
          <w:p w14:paraId="7BA55F52" w14:textId="77777777" w:rsidR="008D0CB8" w:rsidRDefault="008D0CB8" w:rsidP="008D0CB8">
            <w:pPr>
              <w:pStyle w:val="bulletedtext"/>
            </w:pPr>
            <w:r w:rsidRPr="005F00CC">
              <w:lastRenderedPageBreak/>
              <w:t xml:space="preserve">Correct </w:t>
            </w:r>
            <w:r w:rsidRPr="005F00CC">
              <w:rPr>
                <w:i/>
              </w:rPr>
              <w:t>K</w:t>
            </w:r>
            <w:r w:rsidRPr="005F00CC">
              <w:rPr>
                <w:vertAlign w:val="subscript"/>
              </w:rPr>
              <w:t>a</w:t>
            </w:r>
            <w:r w:rsidRPr="005F00CC">
              <w:t xml:space="preserve"> expression</w:t>
            </w:r>
            <w:r>
              <w:t>.</w:t>
            </w:r>
          </w:p>
          <w:p w14:paraId="1246D9E2" w14:textId="77777777" w:rsidR="008D0CB8" w:rsidRPr="00F24C57" w:rsidRDefault="008D0CB8" w:rsidP="008D0CB8">
            <w:pPr>
              <w:pStyle w:val="bulletedtext"/>
              <w:numPr>
                <w:ilvl w:val="0"/>
                <w:numId w:val="0"/>
              </w:numPr>
            </w:pPr>
            <w:r w:rsidRPr="00F24C57">
              <w:t>OR</w:t>
            </w:r>
          </w:p>
          <w:p w14:paraId="432167C7" w14:textId="77777777" w:rsidR="008D0CB8" w:rsidRPr="00F24C57" w:rsidRDefault="008D0CB8" w:rsidP="008D0CB8">
            <w:pPr>
              <w:pStyle w:val="bulletedtext"/>
              <w:rPr>
                <w:b/>
              </w:rPr>
            </w:pPr>
            <w:r>
              <w:t>pH = p</w:t>
            </w:r>
            <w:r w:rsidRPr="00F24C57">
              <w:rPr>
                <w:i/>
              </w:rPr>
              <w:t>K</w:t>
            </w:r>
            <w:r w:rsidRPr="00F24C57">
              <w:rPr>
                <w:vertAlign w:val="subscript"/>
              </w:rPr>
              <w:t>a</w:t>
            </w:r>
            <w:r>
              <w:t xml:space="preserve"> + log</w:t>
            </w:r>
            <w:r w:rsidRPr="00F24C57">
              <w:rPr>
                <w:position w:val="-24"/>
              </w:rPr>
              <w:object w:dxaOrig="560" w:dyaOrig="600" w14:anchorId="5A7B913C">
                <v:shape id="_x0000_i1028" type="#_x0000_t75" style="width:28.3pt;height:30pt" o:ole="">
                  <v:imagedata r:id="rId13" o:title=""/>
                </v:shape>
                <o:OLEObject Type="Embed" ProgID="Equation.DSMT4" ShapeID="_x0000_i1028" DrawAspect="Content" ObjectID="_1630663041" r:id="rId14"/>
              </w:object>
            </w:r>
            <w:r>
              <w:t xml:space="preserve">  </w:t>
            </w:r>
          </w:p>
          <w:p w14:paraId="73970B5E" w14:textId="77777777" w:rsidR="008D0CB8" w:rsidRPr="00F24C57" w:rsidRDefault="008D0CB8" w:rsidP="008D0CB8">
            <w:pPr>
              <w:pStyle w:val="bulletedtext"/>
              <w:numPr>
                <w:ilvl w:val="0"/>
                <w:numId w:val="0"/>
              </w:numPr>
            </w:pPr>
            <w:r w:rsidRPr="00F24C57">
              <w:t>OR</w:t>
            </w:r>
          </w:p>
          <w:p w14:paraId="049BF955" w14:textId="77777777" w:rsidR="008D0CB8" w:rsidRPr="001E61A6" w:rsidRDefault="008D0CB8" w:rsidP="008D0CB8">
            <w:pPr>
              <w:pStyle w:val="bulletedtext"/>
              <w:numPr>
                <w:ilvl w:val="0"/>
                <w:numId w:val="0"/>
              </w:numPr>
            </w:pPr>
          </w:p>
          <w:p w14:paraId="6EB8DFCF" w14:textId="77777777" w:rsidR="008D0CB8" w:rsidRPr="001E61A6" w:rsidRDefault="008D0CB8" w:rsidP="008D0CB8">
            <w:pPr>
              <w:pStyle w:val="bulletedtext"/>
              <w:numPr>
                <w:ilvl w:val="0"/>
                <w:numId w:val="0"/>
              </w:numPr>
              <w:ind w:left="170" w:hanging="170"/>
            </w:pPr>
            <w:r>
              <w:tab/>
            </w:r>
            <w:r w:rsidRPr="001E61A6">
              <w:t>Correct concentrations</w:t>
            </w:r>
            <w:r>
              <w:t xml:space="preserve"> or number of moles.</w:t>
            </w:r>
          </w:p>
          <w:p w14:paraId="456EEF4D" w14:textId="77777777" w:rsidR="008D0CB8" w:rsidRDefault="008D0CB8" w:rsidP="008D0CB8">
            <w:pPr>
              <w:rPr>
                <w:b/>
                <w:sz w:val="20"/>
                <w:szCs w:val="20"/>
              </w:rPr>
            </w:pPr>
          </w:p>
          <w:p w14:paraId="4BDF346A" w14:textId="77777777" w:rsidR="008D0CB8" w:rsidRDefault="008D0CB8" w:rsidP="008D0CB8">
            <w:pPr>
              <w:rPr>
                <w:b/>
                <w:sz w:val="20"/>
                <w:szCs w:val="20"/>
              </w:rPr>
            </w:pPr>
          </w:p>
          <w:p w14:paraId="4CEA9F5F" w14:textId="77777777" w:rsidR="008D0CB8" w:rsidRDefault="008D0CB8" w:rsidP="008D0CB8">
            <w:pPr>
              <w:rPr>
                <w:b/>
                <w:sz w:val="20"/>
                <w:szCs w:val="20"/>
              </w:rPr>
            </w:pPr>
          </w:p>
          <w:p w14:paraId="5FF0E9AF" w14:textId="77777777" w:rsidR="008D0CB8" w:rsidRDefault="008D0CB8" w:rsidP="008D0CB8">
            <w:pPr>
              <w:rPr>
                <w:b/>
                <w:sz w:val="20"/>
                <w:szCs w:val="20"/>
              </w:rPr>
            </w:pPr>
          </w:p>
          <w:p w14:paraId="3841C72D" w14:textId="77777777" w:rsidR="008D0CB8" w:rsidRDefault="008D0CB8" w:rsidP="008D0CB8">
            <w:pPr>
              <w:rPr>
                <w:b/>
                <w:sz w:val="20"/>
                <w:szCs w:val="20"/>
              </w:rPr>
            </w:pPr>
          </w:p>
          <w:p w14:paraId="4E82D2B4" w14:textId="77777777" w:rsidR="008D0CB8" w:rsidRDefault="008D0CB8" w:rsidP="008D0CB8">
            <w:pPr>
              <w:rPr>
                <w:b/>
                <w:sz w:val="20"/>
                <w:szCs w:val="20"/>
              </w:rPr>
            </w:pPr>
          </w:p>
          <w:p w14:paraId="0BDA1691" w14:textId="77777777" w:rsidR="008D0CB8" w:rsidRPr="008D0CB8" w:rsidRDefault="008D0CB8" w:rsidP="008D0CB8">
            <w:pPr>
              <w:pStyle w:val="bulletedtext"/>
              <w:rPr>
                <w:szCs w:val="20"/>
              </w:rPr>
            </w:pPr>
            <w:r w:rsidRPr="008D0CB8">
              <w:rPr>
                <w:szCs w:val="20"/>
              </w:rPr>
              <w:t>Correct equation.</w:t>
            </w:r>
          </w:p>
          <w:p w14:paraId="48A05D9D" w14:textId="77777777" w:rsidR="008D0CB8" w:rsidRPr="008D0CB8" w:rsidRDefault="008D0CB8" w:rsidP="008D0CB8">
            <w:pPr>
              <w:pStyle w:val="bulletedtext"/>
              <w:numPr>
                <w:ilvl w:val="0"/>
                <w:numId w:val="0"/>
              </w:numPr>
              <w:ind w:left="170"/>
              <w:rPr>
                <w:szCs w:val="20"/>
              </w:rPr>
            </w:pPr>
            <w:r w:rsidRPr="008D0CB8">
              <w:rPr>
                <w:szCs w:val="20"/>
              </w:rPr>
              <w:lastRenderedPageBreak/>
              <w:t xml:space="preserve">OR </w:t>
            </w:r>
          </w:p>
          <w:p w14:paraId="4B343EEE" w14:textId="77777777" w:rsidR="008D0CB8" w:rsidRPr="008D0CB8" w:rsidRDefault="008D0CB8" w:rsidP="008D0CB8">
            <w:pPr>
              <w:pStyle w:val="bulletedtext"/>
              <w:numPr>
                <w:ilvl w:val="0"/>
                <w:numId w:val="0"/>
              </w:numPr>
              <w:ind w:left="170"/>
              <w:rPr>
                <w:szCs w:val="20"/>
              </w:rPr>
            </w:pPr>
            <w:r w:rsidRPr="008D0CB8">
              <w:rPr>
                <w:szCs w:val="20"/>
              </w:rPr>
              <w:t>Shows understanding that CH</w:t>
            </w:r>
            <w:r w:rsidRPr="008D0CB8">
              <w:rPr>
                <w:szCs w:val="20"/>
                <w:vertAlign w:val="subscript"/>
              </w:rPr>
              <w:t>3</w:t>
            </w:r>
            <w:r w:rsidRPr="008D0CB8">
              <w:rPr>
                <w:szCs w:val="20"/>
              </w:rPr>
              <w:t>NH</w:t>
            </w:r>
            <w:r w:rsidRPr="008D0CB8">
              <w:rPr>
                <w:szCs w:val="20"/>
                <w:vertAlign w:val="subscript"/>
              </w:rPr>
              <w:t>2</w:t>
            </w:r>
            <w:r w:rsidRPr="008D0CB8">
              <w:rPr>
                <w:szCs w:val="20"/>
              </w:rPr>
              <w:t>(</w:t>
            </w:r>
            <w:r w:rsidRPr="008D0CB8">
              <w:rPr>
                <w:i/>
                <w:szCs w:val="20"/>
              </w:rPr>
              <w:t>aq</w:t>
            </w:r>
            <w:r w:rsidRPr="008D0CB8">
              <w:rPr>
                <w:szCs w:val="20"/>
              </w:rPr>
              <w:t>) reacts with added acid.</w:t>
            </w:r>
          </w:p>
          <w:p w14:paraId="2E5F03B5" w14:textId="77777777" w:rsidR="008D0CB8" w:rsidRPr="008D0CB8" w:rsidRDefault="008D0CB8" w:rsidP="008D0CB8">
            <w:pPr>
              <w:pStyle w:val="bulletedtext"/>
              <w:numPr>
                <w:ilvl w:val="0"/>
                <w:numId w:val="0"/>
              </w:numPr>
              <w:ind w:left="170"/>
              <w:rPr>
                <w:szCs w:val="20"/>
              </w:rPr>
            </w:pPr>
            <w:r w:rsidRPr="008D0CB8">
              <w:rPr>
                <w:szCs w:val="20"/>
              </w:rPr>
              <w:t>OR</w:t>
            </w:r>
          </w:p>
          <w:p w14:paraId="0E1E0907" w14:textId="77777777" w:rsidR="008D0CB8" w:rsidRDefault="008D0CB8" w:rsidP="008D0CB8">
            <w:pPr>
              <w:rPr>
                <w:sz w:val="20"/>
                <w:szCs w:val="20"/>
              </w:rPr>
            </w:pPr>
            <w:r>
              <w:rPr>
                <w:sz w:val="20"/>
                <w:szCs w:val="20"/>
              </w:rPr>
              <w:t xml:space="preserve">   </w:t>
            </w:r>
            <w:r w:rsidRPr="008D0CB8">
              <w:rPr>
                <w:sz w:val="20"/>
                <w:szCs w:val="20"/>
              </w:rPr>
              <w:t xml:space="preserve">Discusses minor reaction of </w:t>
            </w:r>
          </w:p>
          <w:p w14:paraId="314D15F4" w14:textId="77777777" w:rsidR="008D0CB8" w:rsidRPr="008C1967" w:rsidRDefault="008D0CB8" w:rsidP="008D0CB8">
            <w:pPr>
              <w:rPr>
                <w:b/>
                <w:sz w:val="20"/>
                <w:szCs w:val="20"/>
              </w:rPr>
            </w:pPr>
            <w:r>
              <w:rPr>
                <w:sz w:val="20"/>
                <w:szCs w:val="20"/>
              </w:rPr>
              <w:t xml:space="preserve">   </w:t>
            </w:r>
            <w:r w:rsidRPr="008D0CB8">
              <w:rPr>
                <w:sz w:val="20"/>
                <w:szCs w:val="20"/>
              </w:rPr>
              <w:t>OH</w:t>
            </w:r>
            <w:r w:rsidRPr="008D0CB8">
              <w:rPr>
                <w:sz w:val="20"/>
                <w:szCs w:val="20"/>
                <w:vertAlign w:val="superscript"/>
              </w:rPr>
              <w:t>–</w:t>
            </w:r>
            <w:r w:rsidRPr="008D0CB8">
              <w:rPr>
                <w:sz w:val="20"/>
                <w:szCs w:val="20"/>
              </w:rPr>
              <w:t xml:space="preserve"> + H</w:t>
            </w:r>
            <w:r w:rsidRPr="008D0CB8">
              <w:rPr>
                <w:sz w:val="20"/>
                <w:szCs w:val="20"/>
                <w:vertAlign w:val="subscript"/>
              </w:rPr>
              <w:t>3</w:t>
            </w:r>
            <w:r w:rsidRPr="008D0CB8">
              <w:rPr>
                <w:sz w:val="20"/>
                <w:szCs w:val="20"/>
              </w:rPr>
              <w:t>O</w:t>
            </w:r>
            <w:r w:rsidRPr="008D0CB8">
              <w:rPr>
                <w:sz w:val="20"/>
                <w:szCs w:val="20"/>
                <w:vertAlign w:val="superscript"/>
              </w:rPr>
              <w:t>+</w:t>
            </w:r>
            <w:r w:rsidRPr="008D0CB8">
              <w:rPr>
                <w:sz w:val="20"/>
                <w:szCs w:val="20"/>
              </w:rPr>
              <w:t>.</w:t>
            </w:r>
          </w:p>
        </w:tc>
        <w:tc>
          <w:tcPr>
            <w:tcW w:w="2941" w:type="dxa"/>
          </w:tcPr>
          <w:p w14:paraId="75500542" w14:textId="77777777" w:rsidR="008D0CB8" w:rsidRPr="005F00CC" w:rsidRDefault="008D0CB8" w:rsidP="008D0CB8">
            <w:pPr>
              <w:pStyle w:val="BULLETED"/>
              <w:numPr>
                <w:ilvl w:val="0"/>
                <w:numId w:val="3"/>
              </w:numPr>
              <w:tabs>
                <w:tab w:val="clear" w:pos="360"/>
                <w:tab w:val="num" w:pos="243"/>
              </w:tabs>
              <w:ind w:left="243" w:hanging="243"/>
              <w:rPr>
                <w:sz w:val="20"/>
                <w:szCs w:val="20"/>
              </w:rPr>
            </w:pPr>
            <w:r w:rsidRPr="005F00CC">
              <w:rPr>
                <w:sz w:val="20"/>
                <w:szCs w:val="20"/>
              </w:rPr>
              <w:lastRenderedPageBreak/>
              <w:t>Correct process with minor error</w:t>
            </w:r>
            <w:r>
              <w:rPr>
                <w:sz w:val="20"/>
                <w:szCs w:val="20"/>
              </w:rPr>
              <w:t>.</w:t>
            </w:r>
          </w:p>
          <w:p w14:paraId="19E6AA18" w14:textId="77777777" w:rsidR="008D0CB8" w:rsidRDefault="008D0CB8" w:rsidP="008D0CB8">
            <w:pPr>
              <w:rPr>
                <w:b/>
                <w:sz w:val="20"/>
                <w:szCs w:val="20"/>
              </w:rPr>
            </w:pPr>
          </w:p>
          <w:p w14:paraId="41180A99" w14:textId="77777777" w:rsidR="008D0CB8" w:rsidRDefault="008D0CB8" w:rsidP="008D0CB8">
            <w:pPr>
              <w:rPr>
                <w:b/>
                <w:sz w:val="20"/>
                <w:szCs w:val="20"/>
              </w:rPr>
            </w:pPr>
          </w:p>
          <w:p w14:paraId="525B6C0B" w14:textId="77777777" w:rsidR="008D0CB8" w:rsidRDefault="008D0CB8" w:rsidP="008D0CB8">
            <w:pPr>
              <w:rPr>
                <w:b/>
                <w:sz w:val="20"/>
                <w:szCs w:val="20"/>
              </w:rPr>
            </w:pPr>
          </w:p>
          <w:p w14:paraId="184CC162" w14:textId="77777777" w:rsidR="008D0CB8" w:rsidRDefault="008D0CB8" w:rsidP="008D0CB8">
            <w:pPr>
              <w:rPr>
                <w:b/>
                <w:sz w:val="20"/>
                <w:szCs w:val="20"/>
              </w:rPr>
            </w:pPr>
          </w:p>
          <w:p w14:paraId="53A388D8" w14:textId="77777777" w:rsidR="008D0CB8" w:rsidRDefault="008D0CB8" w:rsidP="008D0CB8">
            <w:pPr>
              <w:rPr>
                <w:b/>
                <w:sz w:val="20"/>
                <w:szCs w:val="20"/>
              </w:rPr>
            </w:pPr>
          </w:p>
          <w:p w14:paraId="43C5A1CE" w14:textId="77777777" w:rsidR="008D0CB8" w:rsidRDefault="008D0CB8" w:rsidP="008D0CB8">
            <w:pPr>
              <w:rPr>
                <w:b/>
                <w:sz w:val="20"/>
                <w:szCs w:val="20"/>
              </w:rPr>
            </w:pPr>
          </w:p>
          <w:p w14:paraId="0FDD45CA" w14:textId="77777777" w:rsidR="008D0CB8" w:rsidRDefault="008D0CB8" w:rsidP="008D0CB8">
            <w:pPr>
              <w:rPr>
                <w:b/>
                <w:sz w:val="20"/>
                <w:szCs w:val="20"/>
              </w:rPr>
            </w:pPr>
          </w:p>
          <w:p w14:paraId="36CB03B7" w14:textId="77777777" w:rsidR="008D0CB8" w:rsidRDefault="008D0CB8" w:rsidP="008D0CB8">
            <w:pPr>
              <w:rPr>
                <w:b/>
                <w:sz w:val="20"/>
                <w:szCs w:val="20"/>
              </w:rPr>
            </w:pPr>
          </w:p>
          <w:p w14:paraId="255A5933" w14:textId="77777777" w:rsidR="008D0CB8" w:rsidRDefault="008D0CB8" w:rsidP="008D0CB8">
            <w:pPr>
              <w:rPr>
                <w:b/>
                <w:sz w:val="20"/>
                <w:szCs w:val="20"/>
              </w:rPr>
            </w:pPr>
          </w:p>
          <w:p w14:paraId="161CCB94" w14:textId="77777777" w:rsidR="008D0CB8" w:rsidRDefault="008D0CB8" w:rsidP="008D0CB8">
            <w:pPr>
              <w:rPr>
                <w:b/>
                <w:sz w:val="20"/>
                <w:szCs w:val="20"/>
              </w:rPr>
            </w:pPr>
          </w:p>
          <w:p w14:paraId="69BA9C45" w14:textId="77777777" w:rsidR="008D0CB8" w:rsidRDefault="008D0CB8" w:rsidP="008D0CB8">
            <w:pPr>
              <w:rPr>
                <w:b/>
                <w:sz w:val="20"/>
                <w:szCs w:val="20"/>
              </w:rPr>
            </w:pPr>
          </w:p>
          <w:p w14:paraId="3709E30D" w14:textId="77777777" w:rsidR="008D0CB8" w:rsidRDefault="008D0CB8" w:rsidP="008D0CB8">
            <w:pPr>
              <w:rPr>
                <w:b/>
                <w:sz w:val="20"/>
                <w:szCs w:val="20"/>
              </w:rPr>
            </w:pPr>
          </w:p>
          <w:p w14:paraId="1158375A" w14:textId="77777777" w:rsidR="008D0CB8" w:rsidRDefault="008D0CB8" w:rsidP="008D0CB8">
            <w:pPr>
              <w:rPr>
                <w:b/>
                <w:sz w:val="20"/>
                <w:szCs w:val="20"/>
              </w:rPr>
            </w:pPr>
          </w:p>
          <w:p w14:paraId="00503212" w14:textId="77777777" w:rsidR="008D0CB8" w:rsidRDefault="008D0CB8" w:rsidP="008D0CB8">
            <w:pPr>
              <w:rPr>
                <w:b/>
                <w:sz w:val="20"/>
                <w:szCs w:val="20"/>
              </w:rPr>
            </w:pPr>
          </w:p>
          <w:p w14:paraId="1F9D7CC3" w14:textId="77777777" w:rsidR="008D0CB8" w:rsidRPr="008D0CB8" w:rsidRDefault="008D0CB8" w:rsidP="008D0CB8">
            <w:pPr>
              <w:pStyle w:val="bulletedtext"/>
              <w:rPr>
                <w:szCs w:val="20"/>
              </w:rPr>
            </w:pPr>
            <w:r w:rsidRPr="008D0CB8">
              <w:rPr>
                <w:szCs w:val="20"/>
              </w:rPr>
              <w:t>Correct equation.</w:t>
            </w:r>
          </w:p>
          <w:p w14:paraId="77C7FC5C" w14:textId="77777777" w:rsidR="008D0CB8" w:rsidRPr="008D0CB8" w:rsidRDefault="008D0CB8" w:rsidP="008D0CB8">
            <w:pPr>
              <w:pStyle w:val="bulletedtext"/>
              <w:numPr>
                <w:ilvl w:val="0"/>
                <w:numId w:val="0"/>
              </w:numPr>
              <w:ind w:left="170"/>
              <w:rPr>
                <w:szCs w:val="20"/>
              </w:rPr>
            </w:pPr>
            <w:r w:rsidRPr="008D0CB8">
              <w:rPr>
                <w:szCs w:val="20"/>
              </w:rPr>
              <w:lastRenderedPageBreak/>
              <w:t>AND</w:t>
            </w:r>
          </w:p>
          <w:p w14:paraId="4E295480" w14:textId="77777777" w:rsidR="008D0CB8" w:rsidRDefault="008D0CB8" w:rsidP="008D0CB8">
            <w:pPr>
              <w:rPr>
                <w:sz w:val="20"/>
                <w:szCs w:val="20"/>
              </w:rPr>
            </w:pPr>
            <w:r>
              <w:rPr>
                <w:sz w:val="20"/>
                <w:szCs w:val="20"/>
              </w:rPr>
              <w:t xml:space="preserve">   </w:t>
            </w:r>
            <w:r w:rsidRPr="008D0CB8">
              <w:rPr>
                <w:sz w:val="20"/>
                <w:szCs w:val="20"/>
              </w:rPr>
              <w:t xml:space="preserve">Shows understanding that </w:t>
            </w:r>
            <w:r>
              <w:rPr>
                <w:sz w:val="20"/>
                <w:szCs w:val="20"/>
              </w:rPr>
              <w:t xml:space="preserve">   </w:t>
            </w:r>
          </w:p>
          <w:p w14:paraId="229B8EBD" w14:textId="77777777" w:rsidR="008D0CB8" w:rsidRDefault="008D0CB8" w:rsidP="008D0CB8">
            <w:pPr>
              <w:rPr>
                <w:sz w:val="20"/>
                <w:szCs w:val="20"/>
              </w:rPr>
            </w:pPr>
            <w:r>
              <w:rPr>
                <w:sz w:val="20"/>
                <w:szCs w:val="20"/>
              </w:rPr>
              <w:t xml:space="preserve">   </w:t>
            </w:r>
            <w:r w:rsidRPr="008D0CB8">
              <w:rPr>
                <w:sz w:val="20"/>
                <w:szCs w:val="20"/>
              </w:rPr>
              <w:t>CH</w:t>
            </w:r>
            <w:r w:rsidRPr="008D0CB8">
              <w:rPr>
                <w:sz w:val="20"/>
                <w:szCs w:val="20"/>
                <w:vertAlign w:val="subscript"/>
              </w:rPr>
              <w:t>3</w:t>
            </w:r>
            <w:r w:rsidRPr="008D0CB8">
              <w:rPr>
                <w:sz w:val="20"/>
                <w:szCs w:val="20"/>
              </w:rPr>
              <w:t>NH</w:t>
            </w:r>
            <w:r w:rsidRPr="008D0CB8">
              <w:rPr>
                <w:sz w:val="20"/>
                <w:szCs w:val="20"/>
                <w:vertAlign w:val="subscript"/>
              </w:rPr>
              <w:t>2</w:t>
            </w:r>
            <w:r w:rsidRPr="008D0CB8">
              <w:rPr>
                <w:sz w:val="20"/>
                <w:szCs w:val="20"/>
              </w:rPr>
              <w:t>(</w:t>
            </w:r>
            <w:r w:rsidRPr="008D0CB8">
              <w:rPr>
                <w:i/>
                <w:sz w:val="20"/>
                <w:szCs w:val="20"/>
              </w:rPr>
              <w:t>aq</w:t>
            </w:r>
            <w:r w:rsidRPr="008D0CB8">
              <w:rPr>
                <w:sz w:val="20"/>
                <w:szCs w:val="20"/>
              </w:rPr>
              <w:t xml:space="preserve">) reacts with added </w:t>
            </w:r>
          </w:p>
          <w:p w14:paraId="44BFB324" w14:textId="77777777" w:rsidR="008D0CB8" w:rsidRPr="008C1967" w:rsidRDefault="008D0CB8" w:rsidP="008D0CB8">
            <w:pPr>
              <w:rPr>
                <w:b/>
                <w:sz w:val="20"/>
                <w:szCs w:val="20"/>
              </w:rPr>
            </w:pPr>
            <w:r>
              <w:rPr>
                <w:sz w:val="20"/>
                <w:szCs w:val="20"/>
              </w:rPr>
              <w:t xml:space="preserve">   </w:t>
            </w:r>
            <w:r w:rsidRPr="008D0CB8">
              <w:rPr>
                <w:sz w:val="20"/>
                <w:szCs w:val="20"/>
              </w:rPr>
              <w:t>acid.</w:t>
            </w:r>
          </w:p>
        </w:tc>
        <w:tc>
          <w:tcPr>
            <w:tcW w:w="2942" w:type="dxa"/>
          </w:tcPr>
          <w:p w14:paraId="094834B0" w14:textId="77777777" w:rsidR="008D0CB8" w:rsidRPr="005F00CC" w:rsidRDefault="008D0CB8" w:rsidP="008D0CB8">
            <w:pPr>
              <w:pStyle w:val="BULLETED"/>
              <w:numPr>
                <w:ilvl w:val="0"/>
                <w:numId w:val="3"/>
              </w:numPr>
              <w:tabs>
                <w:tab w:val="clear" w:pos="360"/>
                <w:tab w:val="num" w:pos="244"/>
              </w:tabs>
              <w:ind w:left="244" w:hanging="244"/>
              <w:rPr>
                <w:sz w:val="20"/>
                <w:szCs w:val="20"/>
              </w:rPr>
            </w:pPr>
            <w:r w:rsidRPr="005F00CC">
              <w:rPr>
                <w:sz w:val="20"/>
                <w:szCs w:val="20"/>
              </w:rPr>
              <w:lastRenderedPageBreak/>
              <w:t>Correct answer</w:t>
            </w:r>
            <w:r>
              <w:rPr>
                <w:sz w:val="20"/>
                <w:szCs w:val="20"/>
              </w:rPr>
              <w:t>.</w:t>
            </w:r>
          </w:p>
          <w:p w14:paraId="3219F7CA" w14:textId="77777777" w:rsidR="008D0CB8" w:rsidRDefault="008D0CB8" w:rsidP="008D0CB8">
            <w:pPr>
              <w:rPr>
                <w:b/>
                <w:sz w:val="20"/>
                <w:szCs w:val="20"/>
              </w:rPr>
            </w:pPr>
          </w:p>
          <w:p w14:paraId="2943CE89" w14:textId="77777777" w:rsidR="008D0CB8" w:rsidRDefault="008D0CB8" w:rsidP="008D0CB8">
            <w:pPr>
              <w:rPr>
                <w:b/>
                <w:sz w:val="20"/>
                <w:szCs w:val="20"/>
              </w:rPr>
            </w:pPr>
          </w:p>
          <w:p w14:paraId="2957228E" w14:textId="77777777" w:rsidR="008D0CB8" w:rsidRDefault="008D0CB8" w:rsidP="008D0CB8">
            <w:pPr>
              <w:rPr>
                <w:b/>
                <w:sz w:val="20"/>
                <w:szCs w:val="20"/>
              </w:rPr>
            </w:pPr>
          </w:p>
          <w:p w14:paraId="0ED571B0" w14:textId="77777777" w:rsidR="008D0CB8" w:rsidRDefault="008D0CB8" w:rsidP="008D0CB8">
            <w:pPr>
              <w:rPr>
                <w:b/>
                <w:sz w:val="20"/>
                <w:szCs w:val="20"/>
              </w:rPr>
            </w:pPr>
          </w:p>
          <w:p w14:paraId="2D772715" w14:textId="77777777" w:rsidR="008D0CB8" w:rsidRDefault="008D0CB8" w:rsidP="008D0CB8">
            <w:pPr>
              <w:rPr>
                <w:b/>
                <w:sz w:val="20"/>
                <w:szCs w:val="20"/>
              </w:rPr>
            </w:pPr>
          </w:p>
          <w:p w14:paraId="4F2328AB" w14:textId="77777777" w:rsidR="008D0CB8" w:rsidRDefault="008D0CB8" w:rsidP="008D0CB8">
            <w:pPr>
              <w:rPr>
                <w:b/>
                <w:sz w:val="20"/>
                <w:szCs w:val="20"/>
              </w:rPr>
            </w:pPr>
          </w:p>
          <w:p w14:paraId="12DC125F" w14:textId="77777777" w:rsidR="008D0CB8" w:rsidRDefault="008D0CB8" w:rsidP="008D0CB8">
            <w:pPr>
              <w:rPr>
                <w:b/>
                <w:sz w:val="20"/>
                <w:szCs w:val="20"/>
              </w:rPr>
            </w:pPr>
          </w:p>
          <w:p w14:paraId="1FB98FB8" w14:textId="77777777" w:rsidR="008D0CB8" w:rsidRDefault="008D0CB8" w:rsidP="008D0CB8">
            <w:pPr>
              <w:rPr>
                <w:b/>
                <w:sz w:val="20"/>
                <w:szCs w:val="20"/>
              </w:rPr>
            </w:pPr>
          </w:p>
          <w:p w14:paraId="2CCB4B14" w14:textId="77777777" w:rsidR="008D0CB8" w:rsidRDefault="008D0CB8" w:rsidP="008D0CB8">
            <w:pPr>
              <w:rPr>
                <w:b/>
                <w:sz w:val="20"/>
                <w:szCs w:val="20"/>
              </w:rPr>
            </w:pPr>
          </w:p>
          <w:p w14:paraId="0E0C11D0" w14:textId="77777777" w:rsidR="008D0CB8" w:rsidRDefault="008D0CB8" w:rsidP="008D0CB8">
            <w:pPr>
              <w:rPr>
                <w:b/>
                <w:sz w:val="20"/>
                <w:szCs w:val="20"/>
              </w:rPr>
            </w:pPr>
          </w:p>
          <w:p w14:paraId="00142059" w14:textId="77777777" w:rsidR="008D0CB8" w:rsidRDefault="008D0CB8" w:rsidP="008D0CB8">
            <w:pPr>
              <w:rPr>
                <w:b/>
                <w:sz w:val="20"/>
                <w:szCs w:val="20"/>
              </w:rPr>
            </w:pPr>
          </w:p>
          <w:p w14:paraId="1F29AA42" w14:textId="77777777" w:rsidR="008D0CB8" w:rsidRDefault="008D0CB8" w:rsidP="008D0CB8">
            <w:pPr>
              <w:rPr>
                <w:b/>
                <w:sz w:val="20"/>
                <w:szCs w:val="20"/>
              </w:rPr>
            </w:pPr>
          </w:p>
          <w:p w14:paraId="1C757B19" w14:textId="77777777" w:rsidR="008D0CB8" w:rsidRDefault="008D0CB8" w:rsidP="008D0CB8">
            <w:pPr>
              <w:rPr>
                <w:b/>
                <w:sz w:val="20"/>
                <w:szCs w:val="20"/>
              </w:rPr>
            </w:pPr>
          </w:p>
          <w:p w14:paraId="62003C61" w14:textId="77777777" w:rsidR="008D0CB8" w:rsidRDefault="008D0CB8" w:rsidP="008D0CB8">
            <w:pPr>
              <w:rPr>
                <w:b/>
                <w:sz w:val="20"/>
                <w:szCs w:val="20"/>
              </w:rPr>
            </w:pPr>
          </w:p>
          <w:p w14:paraId="3E194E53" w14:textId="77777777" w:rsidR="008D0CB8" w:rsidRDefault="008D0CB8" w:rsidP="008D0CB8">
            <w:pPr>
              <w:rPr>
                <w:b/>
                <w:sz w:val="20"/>
                <w:szCs w:val="20"/>
              </w:rPr>
            </w:pPr>
          </w:p>
          <w:p w14:paraId="6BDE8E02" w14:textId="77777777" w:rsidR="008D0CB8" w:rsidRDefault="008D0CB8" w:rsidP="008D0CB8">
            <w:pPr>
              <w:pStyle w:val="TextNormal"/>
              <w:spacing w:line="240" w:lineRule="auto"/>
              <w:rPr>
                <w:rFonts w:ascii="Times" w:hAnsi="Times"/>
              </w:rPr>
            </w:pPr>
            <w:r w:rsidRPr="00B70FB1">
              <w:rPr>
                <w:rFonts w:ascii="Times" w:hAnsi="Times"/>
              </w:rPr>
              <w:t xml:space="preserve">Correct equation and correct </w:t>
            </w:r>
            <w:r w:rsidRPr="00B70FB1">
              <w:rPr>
                <w:rFonts w:ascii="Times" w:hAnsi="Times"/>
              </w:rPr>
              <w:lastRenderedPageBreak/>
              <w:t>discussion of reaction.</w:t>
            </w:r>
          </w:p>
          <w:p w14:paraId="53FAC3FC" w14:textId="77777777" w:rsidR="008D0CB8" w:rsidRPr="008C1967" w:rsidRDefault="008D0CB8" w:rsidP="008D0CB8">
            <w:pPr>
              <w:rPr>
                <w:b/>
                <w:sz w:val="20"/>
                <w:szCs w:val="20"/>
              </w:rPr>
            </w:pPr>
          </w:p>
        </w:tc>
      </w:tr>
    </w:tbl>
    <w:p w14:paraId="1C6BC400" w14:textId="77777777" w:rsidR="00F04965" w:rsidRDefault="00F04965">
      <w:pPr>
        <w:rPr>
          <w:b/>
        </w:rPr>
      </w:pPr>
    </w:p>
    <w:tbl>
      <w:tblPr>
        <w:tblStyle w:val="TableGrid"/>
        <w:tblW w:w="0" w:type="auto"/>
        <w:tblLook w:val="04A0" w:firstRow="1" w:lastRow="0" w:firstColumn="1" w:lastColumn="0" w:noHBand="0" w:noVBand="1"/>
      </w:tblPr>
      <w:tblGrid>
        <w:gridCol w:w="675"/>
        <w:gridCol w:w="6307"/>
        <w:gridCol w:w="2941"/>
        <w:gridCol w:w="2941"/>
        <w:gridCol w:w="2942"/>
      </w:tblGrid>
      <w:tr w:rsidR="00B339FA" w:rsidRPr="008C1967" w14:paraId="4B5C6D16" w14:textId="77777777" w:rsidTr="0091118C">
        <w:tc>
          <w:tcPr>
            <w:tcW w:w="675" w:type="dxa"/>
          </w:tcPr>
          <w:p w14:paraId="6D4AEB72" w14:textId="77777777" w:rsidR="00B339FA" w:rsidRPr="008C1967" w:rsidRDefault="00B339FA" w:rsidP="0091118C">
            <w:pPr>
              <w:rPr>
                <w:b/>
                <w:sz w:val="20"/>
                <w:szCs w:val="20"/>
              </w:rPr>
            </w:pPr>
            <w:r>
              <w:rPr>
                <w:b/>
                <w:sz w:val="20"/>
                <w:szCs w:val="20"/>
              </w:rPr>
              <w:t>2012</w:t>
            </w:r>
          </w:p>
        </w:tc>
        <w:tc>
          <w:tcPr>
            <w:tcW w:w="6307" w:type="dxa"/>
          </w:tcPr>
          <w:p w14:paraId="6E375E23" w14:textId="77777777" w:rsidR="00B339FA" w:rsidRPr="008C1967" w:rsidRDefault="00B339FA" w:rsidP="0091118C">
            <w:pPr>
              <w:rPr>
                <w:b/>
                <w:sz w:val="20"/>
                <w:szCs w:val="20"/>
              </w:rPr>
            </w:pPr>
            <w:r>
              <w:rPr>
                <w:b/>
                <w:sz w:val="20"/>
                <w:szCs w:val="20"/>
              </w:rPr>
              <w:t>Evidence</w:t>
            </w:r>
          </w:p>
        </w:tc>
        <w:tc>
          <w:tcPr>
            <w:tcW w:w="2941" w:type="dxa"/>
          </w:tcPr>
          <w:p w14:paraId="5D2349F1" w14:textId="77777777" w:rsidR="00B339FA" w:rsidRPr="008C1967" w:rsidRDefault="00B339FA" w:rsidP="0091118C">
            <w:pPr>
              <w:rPr>
                <w:b/>
                <w:sz w:val="20"/>
                <w:szCs w:val="20"/>
              </w:rPr>
            </w:pPr>
            <w:r>
              <w:rPr>
                <w:b/>
                <w:sz w:val="20"/>
                <w:szCs w:val="20"/>
              </w:rPr>
              <w:t>Achievement</w:t>
            </w:r>
          </w:p>
        </w:tc>
        <w:tc>
          <w:tcPr>
            <w:tcW w:w="2941" w:type="dxa"/>
          </w:tcPr>
          <w:p w14:paraId="2DD88BAD" w14:textId="77777777" w:rsidR="00B339FA" w:rsidRPr="008C1967" w:rsidRDefault="00B339FA" w:rsidP="0091118C">
            <w:pPr>
              <w:rPr>
                <w:b/>
                <w:sz w:val="20"/>
                <w:szCs w:val="20"/>
              </w:rPr>
            </w:pPr>
            <w:r>
              <w:rPr>
                <w:b/>
                <w:sz w:val="20"/>
                <w:szCs w:val="20"/>
              </w:rPr>
              <w:t>Merit</w:t>
            </w:r>
          </w:p>
        </w:tc>
        <w:tc>
          <w:tcPr>
            <w:tcW w:w="2942" w:type="dxa"/>
          </w:tcPr>
          <w:p w14:paraId="67733F9E" w14:textId="77777777" w:rsidR="00B339FA" w:rsidRPr="008C1967" w:rsidRDefault="00B339FA" w:rsidP="0091118C">
            <w:pPr>
              <w:rPr>
                <w:b/>
                <w:sz w:val="20"/>
                <w:szCs w:val="20"/>
              </w:rPr>
            </w:pPr>
            <w:r>
              <w:rPr>
                <w:b/>
                <w:sz w:val="20"/>
                <w:szCs w:val="20"/>
              </w:rPr>
              <w:t>Excellence</w:t>
            </w:r>
          </w:p>
        </w:tc>
      </w:tr>
      <w:tr w:rsidR="00B339FA" w:rsidRPr="008C1967" w14:paraId="3835BD77" w14:textId="77777777" w:rsidTr="0091118C">
        <w:tc>
          <w:tcPr>
            <w:tcW w:w="675" w:type="dxa"/>
          </w:tcPr>
          <w:p w14:paraId="33D1B2EB" w14:textId="77777777" w:rsidR="00B339FA" w:rsidRPr="00B339FA" w:rsidRDefault="00B339FA" w:rsidP="00B339FA">
            <w:pPr>
              <w:jc w:val="center"/>
              <w:rPr>
                <w:sz w:val="20"/>
                <w:szCs w:val="20"/>
              </w:rPr>
            </w:pPr>
            <w:r w:rsidRPr="00B339FA">
              <w:rPr>
                <w:sz w:val="20"/>
                <w:szCs w:val="20"/>
              </w:rPr>
              <w:t>(a)</w:t>
            </w:r>
          </w:p>
          <w:p w14:paraId="0EC9B79E" w14:textId="77777777" w:rsidR="00B339FA" w:rsidRPr="00B339FA" w:rsidRDefault="00B339FA" w:rsidP="00B339FA">
            <w:pPr>
              <w:jc w:val="center"/>
              <w:rPr>
                <w:sz w:val="20"/>
                <w:szCs w:val="20"/>
              </w:rPr>
            </w:pPr>
          </w:p>
          <w:p w14:paraId="6B95DE7F" w14:textId="77777777" w:rsidR="00B339FA" w:rsidRPr="00B339FA" w:rsidRDefault="00B339FA" w:rsidP="00B339FA">
            <w:pPr>
              <w:jc w:val="center"/>
              <w:rPr>
                <w:sz w:val="20"/>
                <w:szCs w:val="20"/>
              </w:rPr>
            </w:pPr>
          </w:p>
          <w:p w14:paraId="6F858D85" w14:textId="77777777" w:rsidR="00B339FA" w:rsidRPr="00B339FA" w:rsidRDefault="00B339FA" w:rsidP="00B339FA">
            <w:pPr>
              <w:jc w:val="center"/>
              <w:rPr>
                <w:sz w:val="20"/>
                <w:szCs w:val="20"/>
              </w:rPr>
            </w:pPr>
          </w:p>
          <w:p w14:paraId="719309FF" w14:textId="77777777" w:rsidR="00B339FA" w:rsidRPr="00B339FA" w:rsidRDefault="00B339FA" w:rsidP="00B339FA">
            <w:pPr>
              <w:jc w:val="center"/>
              <w:rPr>
                <w:sz w:val="20"/>
                <w:szCs w:val="20"/>
              </w:rPr>
            </w:pPr>
          </w:p>
          <w:p w14:paraId="30F35E05" w14:textId="77777777" w:rsidR="00B339FA" w:rsidRPr="00B339FA" w:rsidRDefault="00B339FA" w:rsidP="00B339FA">
            <w:pPr>
              <w:jc w:val="center"/>
              <w:rPr>
                <w:sz w:val="20"/>
                <w:szCs w:val="20"/>
              </w:rPr>
            </w:pPr>
          </w:p>
          <w:p w14:paraId="036AAC54" w14:textId="77777777" w:rsidR="00B339FA" w:rsidRPr="00B339FA" w:rsidRDefault="00B339FA" w:rsidP="00B339FA">
            <w:pPr>
              <w:jc w:val="center"/>
              <w:rPr>
                <w:sz w:val="20"/>
                <w:szCs w:val="20"/>
              </w:rPr>
            </w:pPr>
          </w:p>
          <w:p w14:paraId="2E61C312" w14:textId="77777777" w:rsidR="00B339FA" w:rsidRPr="00B339FA" w:rsidRDefault="00B339FA" w:rsidP="00B339FA">
            <w:pPr>
              <w:jc w:val="center"/>
              <w:rPr>
                <w:sz w:val="20"/>
                <w:szCs w:val="20"/>
              </w:rPr>
            </w:pPr>
          </w:p>
          <w:p w14:paraId="778557FC" w14:textId="77777777" w:rsidR="00B339FA" w:rsidRPr="00B339FA" w:rsidRDefault="00B339FA" w:rsidP="00B339FA">
            <w:pPr>
              <w:jc w:val="center"/>
              <w:rPr>
                <w:sz w:val="20"/>
                <w:szCs w:val="20"/>
              </w:rPr>
            </w:pPr>
          </w:p>
          <w:p w14:paraId="518D6591" w14:textId="77777777" w:rsidR="00B339FA" w:rsidRPr="00B339FA" w:rsidRDefault="00B339FA" w:rsidP="00B339FA">
            <w:pPr>
              <w:jc w:val="center"/>
              <w:rPr>
                <w:sz w:val="20"/>
                <w:szCs w:val="20"/>
              </w:rPr>
            </w:pPr>
          </w:p>
          <w:p w14:paraId="387E51CE" w14:textId="77777777" w:rsidR="00B339FA" w:rsidRPr="008C1967" w:rsidRDefault="00B339FA" w:rsidP="00B339FA">
            <w:pPr>
              <w:jc w:val="center"/>
              <w:rPr>
                <w:b/>
                <w:sz w:val="20"/>
                <w:szCs w:val="20"/>
              </w:rPr>
            </w:pPr>
            <w:r w:rsidRPr="00B339FA">
              <w:rPr>
                <w:sz w:val="20"/>
                <w:szCs w:val="20"/>
              </w:rPr>
              <w:t>(b)</w:t>
            </w:r>
          </w:p>
        </w:tc>
        <w:tc>
          <w:tcPr>
            <w:tcW w:w="6307" w:type="dxa"/>
          </w:tcPr>
          <w:p w14:paraId="6115156A" w14:textId="77777777" w:rsidR="00B339FA" w:rsidRDefault="00B339FA" w:rsidP="00B339FA">
            <w:pPr>
              <w:autoSpaceDE w:val="0"/>
              <w:autoSpaceDN w:val="0"/>
              <w:adjustRightInd w:val="0"/>
              <w:rPr>
                <w:sz w:val="20"/>
                <w:szCs w:val="20"/>
                <w:lang w:val="en-US"/>
              </w:rPr>
            </w:pPr>
            <w:r w:rsidRPr="00B339FA">
              <w:rPr>
                <w:noProof/>
                <w:sz w:val="20"/>
                <w:szCs w:val="20"/>
                <w:lang w:val="en-US"/>
              </w:rPr>
              <w:drawing>
                <wp:inline distT="0" distB="0" distL="0" distR="0" wp14:anchorId="517F8AA1" wp14:editId="24F6288B">
                  <wp:extent cx="2686050" cy="1306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193" cy="1309586"/>
                          </a:xfrm>
                          <a:prstGeom prst="rect">
                            <a:avLst/>
                          </a:prstGeom>
                          <a:noFill/>
                          <a:ln>
                            <a:noFill/>
                          </a:ln>
                        </pic:spPr>
                      </pic:pic>
                    </a:graphicData>
                  </a:graphic>
                </wp:inline>
              </w:drawing>
            </w:r>
          </w:p>
          <w:p w14:paraId="00E36B96" w14:textId="77777777" w:rsidR="00B339FA" w:rsidRDefault="00B339FA" w:rsidP="00B339FA">
            <w:pPr>
              <w:autoSpaceDE w:val="0"/>
              <w:autoSpaceDN w:val="0"/>
              <w:adjustRightInd w:val="0"/>
              <w:rPr>
                <w:sz w:val="20"/>
                <w:szCs w:val="20"/>
                <w:lang w:val="en-US"/>
              </w:rPr>
            </w:pPr>
          </w:p>
          <w:p w14:paraId="2FA3186F" w14:textId="77777777" w:rsidR="00B339FA" w:rsidRPr="00B339FA" w:rsidRDefault="00B339FA" w:rsidP="00B339FA">
            <w:pPr>
              <w:autoSpaceDE w:val="0"/>
              <w:autoSpaceDN w:val="0"/>
              <w:adjustRightInd w:val="0"/>
              <w:rPr>
                <w:sz w:val="20"/>
                <w:szCs w:val="20"/>
                <w:lang w:val="en-US"/>
              </w:rPr>
            </w:pPr>
            <w:r w:rsidRPr="00B339FA">
              <w:rPr>
                <w:sz w:val="20"/>
                <w:szCs w:val="20"/>
                <w:lang w:val="en-US"/>
              </w:rPr>
              <w:t>A buffer is a solution that undergoes a minimal change of pH when small</w:t>
            </w:r>
          </w:p>
          <w:p w14:paraId="1EED23FB" w14:textId="77777777" w:rsidR="00B339FA" w:rsidRPr="00B339FA" w:rsidRDefault="00B339FA" w:rsidP="00B339FA">
            <w:pPr>
              <w:autoSpaceDE w:val="0"/>
              <w:autoSpaceDN w:val="0"/>
              <w:adjustRightInd w:val="0"/>
              <w:rPr>
                <w:sz w:val="20"/>
                <w:szCs w:val="20"/>
                <w:lang w:val="en-US"/>
              </w:rPr>
            </w:pPr>
            <w:r w:rsidRPr="00B339FA">
              <w:rPr>
                <w:sz w:val="20"/>
                <w:szCs w:val="20"/>
                <w:lang w:val="en-US"/>
              </w:rPr>
              <w:t>amounts of acid or base are added.</w:t>
            </w:r>
          </w:p>
          <w:p w14:paraId="0A8A285E" w14:textId="77777777" w:rsidR="00B339FA" w:rsidRPr="00B339FA" w:rsidRDefault="00B339FA" w:rsidP="00B339FA">
            <w:pPr>
              <w:autoSpaceDE w:val="0"/>
              <w:autoSpaceDN w:val="0"/>
              <w:adjustRightInd w:val="0"/>
              <w:rPr>
                <w:sz w:val="20"/>
                <w:szCs w:val="20"/>
                <w:lang w:val="en-US"/>
              </w:rPr>
            </w:pPr>
            <w:r w:rsidRPr="00B339FA">
              <w:rPr>
                <w:sz w:val="20"/>
                <w:szCs w:val="20"/>
                <w:lang w:val="en-US"/>
              </w:rPr>
              <w:t>Added acid will react with NH</w:t>
            </w:r>
            <w:r w:rsidRPr="00B339FA">
              <w:rPr>
                <w:sz w:val="20"/>
                <w:szCs w:val="20"/>
                <w:vertAlign w:val="subscript"/>
                <w:lang w:val="en-US"/>
              </w:rPr>
              <w:t>3</w:t>
            </w:r>
            <w:r w:rsidRPr="00B339FA">
              <w:rPr>
                <w:sz w:val="20"/>
                <w:szCs w:val="20"/>
                <w:lang w:val="en-US"/>
              </w:rPr>
              <w:t xml:space="preserve"> so that there is almost no change in</w:t>
            </w:r>
          </w:p>
          <w:p w14:paraId="713B679D" w14:textId="77777777" w:rsidR="00B339FA" w:rsidRPr="00B339FA" w:rsidRDefault="00B339FA" w:rsidP="00B339FA">
            <w:pPr>
              <w:autoSpaceDE w:val="0"/>
              <w:autoSpaceDN w:val="0"/>
              <w:adjustRightInd w:val="0"/>
              <w:rPr>
                <w:sz w:val="20"/>
                <w:szCs w:val="20"/>
                <w:lang w:val="en-US"/>
              </w:rPr>
            </w:pPr>
            <w:r w:rsidRPr="00B339FA">
              <w:rPr>
                <w:sz w:val="20"/>
                <w:szCs w:val="20"/>
                <w:lang w:val="en-US"/>
              </w:rPr>
              <w:t>[H</w:t>
            </w:r>
            <w:r w:rsidRPr="00B339FA">
              <w:rPr>
                <w:sz w:val="20"/>
                <w:szCs w:val="20"/>
                <w:vertAlign w:val="subscript"/>
                <w:lang w:val="en-US"/>
              </w:rPr>
              <w:t>3</w:t>
            </w:r>
            <w:r w:rsidRPr="00B339FA">
              <w:rPr>
                <w:sz w:val="20"/>
                <w:szCs w:val="20"/>
                <w:lang w:val="en-US"/>
              </w:rPr>
              <w:t>O</w:t>
            </w:r>
            <w:r w:rsidRPr="00B339FA">
              <w:rPr>
                <w:sz w:val="20"/>
                <w:szCs w:val="20"/>
                <w:vertAlign w:val="superscript"/>
                <w:lang w:val="en-US"/>
              </w:rPr>
              <w:t>+</w:t>
            </w:r>
            <w:r>
              <w:rPr>
                <w:sz w:val="20"/>
                <w:szCs w:val="20"/>
                <w:lang w:val="en-US"/>
              </w:rPr>
              <w:t xml:space="preserve">]: </w:t>
            </w:r>
            <w:r w:rsidRPr="00B339FA">
              <w:rPr>
                <w:sz w:val="20"/>
                <w:szCs w:val="20"/>
                <w:lang w:val="en-US"/>
              </w:rPr>
              <w:t>NH</w:t>
            </w:r>
            <w:r w:rsidRPr="00B339FA">
              <w:rPr>
                <w:sz w:val="20"/>
                <w:szCs w:val="20"/>
                <w:vertAlign w:val="subscript"/>
                <w:lang w:val="en-US"/>
              </w:rPr>
              <w:t>3</w:t>
            </w:r>
            <w:r w:rsidRPr="00B339FA">
              <w:rPr>
                <w:sz w:val="20"/>
                <w:szCs w:val="20"/>
                <w:lang w:val="en-US"/>
              </w:rPr>
              <w:t xml:space="preserve"> + H</w:t>
            </w:r>
            <w:r w:rsidRPr="00B339FA">
              <w:rPr>
                <w:sz w:val="20"/>
                <w:szCs w:val="20"/>
                <w:vertAlign w:val="subscript"/>
                <w:lang w:val="en-US"/>
              </w:rPr>
              <w:t>3</w:t>
            </w:r>
            <w:r w:rsidRPr="00B339FA">
              <w:rPr>
                <w:sz w:val="20"/>
                <w:szCs w:val="20"/>
                <w:lang w:val="en-US"/>
              </w:rPr>
              <w:t>O</w:t>
            </w:r>
            <w:r w:rsidRPr="00B339FA">
              <w:rPr>
                <w:sz w:val="20"/>
                <w:szCs w:val="20"/>
                <w:vertAlign w:val="superscript"/>
                <w:lang w:val="en-US"/>
              </w:rPr>
              <w:t>+</w:t>
            </w:r>
            <w:r w:rsidRPr="00B339FA">
              <w:rPr>
                <w:sz w:val="20"/>
                <w:szCs w:val="20"/>
                <w:lang w:val="en-US"/>
              </w:rPr>
              <w:t xml:space="preserve"> → NH</w:t>
            </w:r>
            <w:r w:rsidRPr="00B339FA">
              <w:rPr>
                <w:sz w:val="20"/>
                <w:szCs w:val="20"/>
                <w:vertAlign w:val="subscript"/>
                <w:lang w:val="en-US"/>
              </w:rPr>
              <w:t>4</w:t>
            </w:r>
            <w:r>
              <w:rPr>
                <w:sz w:val="20"/>
                <w:szCs w:val="20"/>
                <w:lang w:val="en-US"/>
              </w:rPr>
              <w:t xml:space="preserve"> </w:t>
            </w:r>
            <w:r w:rsidRPr="00B339FA">
              <w:rPr>
                <w:sz w:val="20"/>
                <w:szCs w:val="20"/>
                <w:vertAlign w:val="superscript"/>
                <w:lang w:val="en-US"/>
              </w:rPr>
              <w:t>+</w:t>
            </w:r>
            <w:r w:rsidRPr="00B339FA">
              <w:rPr>
                <w:sz w:val="20"/>
                <w:szCs w:val="20"/>
                <w:lang w:val="en-US"/>
              </w:rPr>
              <w:t xml:space="preserve"> + H</w:t>
            </w:r>
            <w:r w:rsidRPr="00B339FA">
              <w:rPr>
                <w:sz w:val="20"/>
                <w:szCs w:val="20"/>
                <w:vertAlign w:val="subscript"/>
                <w:lang w:val="en-US"/>
              </w:rPr>
              <w:t>2</w:t>
            </w:r>
            <w:r w:rsidRPr="00B339FA">
              <w:rPr>
                <w:sz w:val="20"/>
                <w:szCs w:val="20"/>
                <w:lang w:val="en-US"/>
              </w:rPr>
              <w:t>O</w:t>
            </w:r>
          </w:p>
          <w:p w14:paraId="0F02E2D8" w14:textId="77777777" w:rsidR="00B339FA" w:rsidRPr="00B339FA" w:rsidRDefault="00B339FA" w:rsidP="00B339FA">
            <w:pPr>
              <w:autoSpaceDE w:val="0"/>
              <w:autoSpaceDN w:val="0"/>
              <w:adjustRightInd w:val="0"/>
              <w:rPr>
                <w:sz w:val="20"/>
                <w:szCs w:val="20"/>
                <w:lang w:val="en-US"/>
              </w:rPr>
            </w:pPr>
            <w:r w:rsidRPr="00B339FA">
              <w:rPr>
                <w:sz w:val="20"/>
                <w:szCs w:val="20"/>
                <w:lang w:val="en-US"/>
              </w:rPr>
              <w:t>Added base will react with NH</w:t>
            </w:r>
            <w:r w:rsidRPr="00B339FA">
              <w:rPr>
                <w:sz w:val="20"/>
                <w:szCs w:val="20"/>
                <w:vertAlign w:val="subscript"/>
                <w:lang w:val="en-US"/>
              </w:rPr>
              <w:t>4</w:t>
            </w:r>
            <w:r w:rsidRPr="00B339FA">
              <w:rPr>
                <w:sz w:val="20"/>
                <w:szCs w:val="20"/>
                <w:vertAlign w:val="superscript"/>
                <w:lang w:val="en-US"/>
              </w:rPr>
              <w:t>+</w:t>
            </w:r>
            <w:r w:rsidRPr="00B339FA">
              <w:rPr>
                <w:sz w:val="20"/>
                <w:szCs w:val="20"/>
                <w:lang w:val="en-US"/>
              </w:rPr>
              <w:t xml:space="preserve"> so that there is almost no change in</w:t>
            </w:r>
          </w:p>
          <w:p w14:paraId="7CC52A71" w14:textId="77777777" w:rsidR="00B339FA" w:rsidRPr="00B339FA" w:rsidRDefault="00B339FA" w:rsidP="00B339FA">
            <w:pPr>
              <w:autoSpaceDE w:val="0"/>
              <w:autoSpaceDN w:val="0"/>
              <w:adjustRightInd w:val="0"/>
              <w:rPr>
                <w:sz w:val="20"/>
                <w:szCs w:val="20"/>
                <w:lang w:val="en-US"/>
              </w:rPr>
            </w:pPr>
            <w:r w:rsidRPr="00B339FA">
              <w:rPr>
                <w:sz w:val="20"/>
                <w:szCs w:val="20"/>
                <w:lang w:val="en-US"/>
              </w:rPr>
              <w:t>[OH</w:t>
            </w:r>
            <w:r w:rsidRPr="00B339FA">
              <w:rPr>
                <w:sz w:val="20"/>
                <w:szCs w:val="20"/>
                <w:vertAlign w:val="superscript"/>
                <w:lang w:val="en-US"/>
              </w:rPr>
              <w:t>–</w:t>
            </w:r>
            <w:r>
              <w:rPr>
                <w:sz w:val="20"/>
                <w:szCs w:val="20"/>
                <w:lang w:val="en-US"/>
              </w:rPr>
              <w:t>]:</w:t>
            </w:r>
            <w:r w:rsidRPr="00B339FA">
              <w:rPr>
                <w:sz w:val="20"/>
                <w:szCs w:val="20"/>
                <w:lang w:val="en-US"/>
              </w:rPr>
              <w:t>NH</w:t>
            </w:r>
            <w:r w:rsidRPr="00B339FA">
              <w:rPr>
                <w:sz w:val="20"/>
                <w:szCs w:val="20"/>
                <w:vertAlign w:val="subscript"/>
                <w:lang w:val="en-US"/>
              </w:rPr>
              <w:t>4</w:t>
            </w:r>
            <w:r>
              <w:rPr>
                <w:sz w:val="20"/>
                <w:szCs w:val="20"/>
                <w:lang w:val="en-US"/>
              </w:rPr>
              <w:t xml:space="preserve"> </w:t>
            </w:r>
            <w:r w:rsidRPr="00B339FA">
              <w:rPr>
                <w:sz w:val="20"/>
                <w:szCs w:val="20"/>
                <w:vertAlign w:val="superscript"/>
                <w:lang w:val="en-US"/>
              </w:rPr>
              <w:t>+</w:t>
            </w:r>
            <w:r w:rsidRPr="00B339FA">
              <w:rPr>
                <w:sz w:val="20"/>
                <w:szCs w:val="20"/>
                <w:lang w:val="en-US"/>
              </w:rPr>
              <w:t xml:space="preserve"> + OH</w:t>
            </w:r>
            <w:r w:rsidRPr="00B339FA">
              <w:rPr>
                <w:sz w:val="20"/>
                <w:szCs w:val="20"/>
                <w:vertAlign w:val="superscript"/>
                <w:lang w:val="en-US"/>
              </w:rPr>
              <w:t>–</w:t>
            </w:r>
            <w:r w:rsidRPr="00B339FA">
              <w:rPr>
                <w:sz w:val="20"/>
                <w:szCs w:val="20"/>
                <w:lang w:val="en-US"/>
              </w:rPr>
              <w:t xml:space="preserve"> → NH</w:t>
            </w:r>
            <w:r w:rsidRPr="00B339FA">
              <w:rPr>
                <w:sz w:val="20"/>
                <w:szCs w:val="20"/>
                <w:vertAlign w:val="subscript"/>
                <w:lang w:val="en-US"/>
              </w:rPr>
              <w:t>3</w:t>
            </w:r>
            <w:r w:rsidRPr="00B339FA">
              <w:rPr>
                <w:sz w:val="20"/>
                <w:szCs w:val="20"/>
                <w:lang w:val="en-US"/>
              </w:rPr>
              <w:t xml:space="preserve"> + H</w:t>
            </w:r>
            <w:r w:rsidRPr="00B339FA">
              <w:rPr>
                <w:sz w:val="20"/>
                <w:szCs w:val="20"/>
                <w:vertAlign w:val="subscript"/>
                <w:lang w:val="en-US"/>
              </w:rPr>
              <w:t>2</w:t>
            </w:r>
            <w:r w:rsidRPr="00B339FA">
              <w:rPr>
                <w:sz w:val="20"/>
                <w:szCs w:val="20"/>
                <w:lang w:val="en-US"/>
              </w:rPr>
              <w:t>O</w:t>
            </w:r>
          </w:p>
          <w:p w14:paraId="32FA372C" w14:textId="77777777" w:rsidR="00B339FA" w:rsidRPr="00B339FA" w:rsidRDefault="00B339FA" w:rsidP="00B339FA">
            <w:pPr>
              <w:autoSpaceDE w:val="0"/>
              <w:autoSpaceDN w:val="0"/>
              <w:adjustRightInd w:val="0"/>
              <w:rPr>
                <w:sz w:val="20"/>
                <w:szCs w:val="20"/>
                <w:lang w:val="en-US"/>
              </w:rPr>
            </w:pPr>
            <w:r w:rsidRPr="00B339FA">
              <w:rPr>
                <w:sz w:val="20"/>
                <w:szCs w:val="20"/>
                <w:lang w:val="en-US"/>
              </w:rPr>
              <w:t>(These equations show that the ratio of NH</w:t>
            </w:r>
            <w:r w:rsidRPr="00B339FA">
              <w:rPr>
                <w:sz w:val="20"/>
                <w:szCs w:val="20"/>
                <w:vertAlign w:val="subscript"/>
                <w:lang w:val="en-US"/>
              </w:rPr>
              <w:t>3</w:t>
            </w:r>
            <w:r w:rsidRPr="00B339FA">
              <w:rPr>
                <w:sz w:val="20"/>
                <w:szCs w:val="20"/>
                <w:lang w:val="en-US"/>
              </w:rPr>
              <w:t>: NH</w:t>
            </w:r>
            <w:r w:rsidRPr="00B339FA">
              <w:rPr>
                <w:sz w:val="20"/>
                <w:szCs w:val="20"/>
                <w:vertAlign w:val="subscript"/>
                <w:lang w:val="en-US"/>
              </w:rPr>
              <w:t>4</w:t>
            </w:r>
            <w:r w:rsidRPr="00B339FA">
              <w:rPr>
                <w:sz w:val="20"/>
                <w:szCs w:val="20"/>
                <w:vertAlign w:val="superscript"/>
                <w:lang w:val="en-US"/>
              </w:rPr>
              <w:t>+</w:t>
            </w:r>
            <w:r w:rsidRPr="00B339FA">
              <w:rPr>
                <w:sz w:val="20"/>
                <w:szCs w:val="20"/>
                <w:lang w:val="en-US"/>
              </w:rPr>
              <w:t xml:space="preserve"> </w:t>
            </w:r>
            <w:r>
              <w:rPr>
                <w:sz w:val="20"/>
                <w:szCs w:val="20"/>
                <w:lang w:val="en-US"/>
              </w:rPr>
              <w:t xml:space="preserve">changes slightly, but </w:t>
            </w:r>
            <w:r w:rsidRPr="00B339FA">
              <w:rPr>
                <w:sz w:val="20"/>
                <w:szCs w:val="20"/>
                <w:lang w:val="en-US"/>
              </w:rPr>
              <w:t>this does not significantly affect the pH.)</w:t>
            </w:r>
          </w:p>
          <w:p w14:paraId="44237238" w14:textId="77777777" w:rsidR="00B339FA" w:rsidRPr="00B339FA" w:rsidRDefault="00B339FA" w:rsidP="00B339FA">
            <w:pPr>
              <w:autoSpaceDE w:val="0"/>
              <w:autoSpaceDN w:val="0"/>
              <w:adjustRightInd w:val="0"/>
              <w:rPr>
                <w:sz w:val="20"/>
                <w:szCs w:val="20"/>
                <w:lang w:val="en-US"/>
              </w:rPr>
            </w:pPr>
            <w:r w:rsidRPr="00B339FA">
              <w:rPr>
                <w:sz w:val="20"/>
                <w:szCs w:val="20"/>
                <w:lang w:val="en-US"/>
              </w:rPr>
              <w:t>Since the pH of the buffer is lower than the p</w:t>
            </w:r>
            <w:r w:rsidRPr="00B339FA">
              <w:rPr>
                <w:i/>
                <w:iCs/>
                <w:sz w:val="20"/>
                <w:szCs w:val="20"/>
                <w:lang w:val="en-US"/>
              </w:rPr>
              <w:t>K</w:t>
            </w:r>
            <w:r w:rsidRPr="00B339FA">
              <w:rPr>
                <w:sz w:val="20"/>
                <w:szCs w:val="20"/>
                <w:lang w:val="en-US"/>
              </w:rPr>
              <w:t>a of NH</w:t>
            </w:r>
            <w:r w:rsidRPr="00B339FA">
              <w:rPr>
                <w:sz w:val="20"/>
                <w:szCs w:val="20"/>
                <w:vertAlign w:val="subscript"/>
                <w:lang w:val="en-US"/>
              </w:rPr>
              <w:t>4</w:t>
            </w:r>
            <w:r w:rsidRPr="00B339FA">
              <w:rPr>
                <w:sz w:val="20"/>
                <w:szCs w:val="20"/>
                <w:vertAlign w:val="superscript"/>
                <w:lang w:val="en-US"/>
              </w:rPr>
              <w:t>+</w:t>
            </w:r>
            <w:r w:rsidRPr="00B339FA">
              <w:rPr>
                <w:sz w:val="20"/>
                <w:szCs w:val="20"/>
                <w:lang w:val="en-US"/>
              </w:rPr>
              <w:t>, the [NH</w:t>
            </w:r>
            <w:r w:rsidRPr="00B339FA">
              <w:rPr>
                <w:sz w:val="20"/>
                <w:szCs w:val="20"/>
                <w:vertAlign w:val="subscript"/>
                <w:lang w:val="en-US"/>
              </w:rPr>
              <w:t>4</w:t>
            </w:r>
            <w:r w:rsidRPr="00B339FA">
              <w:rPr>
                <w:sz w:val="20"/>
                <w:szCs w:val="20"/>
                <w:vertAlign w:val="superscript"/>
                <w:lang w:val="en-US"/>
              </w:rPr>
              <w:t>+</w:t>
            </w:r>
            <w:r w:rsidRPr="00B339FA">
              <w:rPr>
                <w:sz w:val="20"/>
                <w:szCs w:val="20"/>
                <w:lang w:val="en-US"/>
              </w:rPr>
              <w:t>] will</w:t>
            </w:r>
          </w:p>
          <w:p w14:paraId="1EE1A304" w14:textId="77777777" w:rsidR="00B339FA" w:rsidRPr="00B339FA" w:rsidRDefault="00B339FA" w:rsidP="00B339FA">
            <w:pPr>
              <w:autoSpaceDE w:val="0"/>
              <w:autoSpaceDN w:val="0"/>
              <w:adjustRightInd w:val="0"/>
              <w:rPr>
                <w:sz w:val="20"/>
                <w:szCs w:val="20"/>
                <w:lang w:val="en-US"/>
              </w:rPr>
            </w:pPr>
            <w:r w:rsidRPr="00B339FA">
              <w:rPr>
                <w:sz w:val="20"/>
                <w:szCs w:val="20"/>
                <w:lang w:val="en-US"/>
              </w:rPr>
              <w:t>be higher than the [NH</w:t>
            </w:r>
            <w:r w:rsidRPr="00B339FA">
              <w:rPr>
                <w:sz w:val="20"/>
                <w:szCs w:val="20"/>
                <w:vertAlign w:val="subscript"/>
                <w:lang w:val="en-US"/>
              </w:rPr>
              <w:t>3</w:t>
            </w:r>
            <w:r w:rsidRPr="00B339FA">
              <w:rPr>
                <w:sz w:val="20"/>
                <w:szCs w:val="20"/>
                <w:lang w:val="en-US"/>
              </w:rPr>
              <w:t>]. This means the buffer will be more effective</w:t>
            </w:r>
          </w:p>
          <w:p w14:paraId="51378DAB" w14:textId="77777777" w:rsidR="00B339FA" w:rsidRPr="00B339FA" w:rsidRDefault="00B339FA" w:rsidP="00B339FA">
            <w:pPr>
              <w:rPr>
                <w:b/>
                <w:sz w:val="20"/>
                <w:szCs w:val="20"/>
              </w:rPr>
            </w:pPr>
            <w:r w:rsidRPr="00B339FA">
              <w:rPr>
                <w:sz w:val="20"/>
                <w:szCs w:val="20"/>
                <w:lang w:val="en-US"/>
              </w:rPr>
              <w:t>against added base.</w:t>
            </w:r>
          </w:p>
          <w:p w14:paraId="5B42C252" w14:textId="77777777" w:rsidR="00B339FA" w:rsidRPr="008C1967" w:rsidRDefault="00B339FA" w:rsidP="00B339FA">
            <w:pPr>
              <w:rPr>
                <w:b/>
                <w:sz w:val="20"/>
                <w:szCs w:val="20"/>
              </w:rPr>
            </w:pPr>
          </w:p>
        </w:tc>
        <w:tc>
          <w:tcPr>
            <w:tcW w:w="2941" w:type="dxa"/>
          </w:tcPr>
          <w:p w14:paraId="2B259E87" w14:textId="77777777" w:rsidR="00B339FA" w:rsidRDefault="00B339FA" w:rsidP="00B339FA">
            <w:pPr>
              <w:autoSpaceDE w:val="0"/>
              <w:autoSpaceDN w:val="0"/>
              <w:adjustRightInd w:val="0"/>
              <w:rPr>
                <w:rFonts w:ascii="TimesNewRomanPS-ItalicMT" w:hAnsi="TimesNewRomanPS-ItalicMT" w:cs="TimesNewRomanPS-ItalicMT"/>
                <w:i/>
                <w:iCs/>
                <w:sz w:val="20"/>
                <w:szCs w:val="20"/>
                <w:lang w:val="en-US"/>
              </w:rPr>
            </w:pPr>
            <w:r w:rsidRPr="00B339FA">
              <w:rPr>
                <w:rFonts w:ascii="TimesNewRomanPS-ItalicMT" w:hAnsi="TimesNewRomanPS-ItalicMT" w:cs="TimesNewRomanPS-ItalicMT"/>
                <w:i/>
                <w:iCs/>
                <w:noProof/>
                <w:sz w:val="20"/>
                <w:szCs w:val="20"/>
                <w:lang w:val="en-US"/>
              </w:rPr>
              <w:drawing>
                <wp:inline distT="0" distB="0" distL="0" distR="0" wp14:anchorId="127E1F1C" wp14:editId="0B7C3B02">
                  <wp:extent cx="1644650" cy="533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3358" cy="536072"/>
                          </a:xfrm>
                          <a:prstGeom prst="rect">
                            <a:avLst/>
                          </a:prstGeom>
                          <a:noFill/>
                          <a:ln>
                            <a:noFill/>
                          </a:ln>
                        </pic:spPr>
                      </pic:pic>
                    </a:graphicData>
                  </a:graphic>
                </wp:inline>
              </w:drawing>
            </w:r>
          </w:p>
          <w:p w14:paraId="5D3F799B" w14:textId="77777777" w:rsidR="00B339FA" w:rsidRDefault="00B339FA" w:rsidP="00B339FA">
            <w:pPr>
              <w:rPr>
                <w:b/>
                <w:sz w:val="20"/>
                <w:szCs w:val="20"/>
              </w:rPr>
            </w:pPr>
          </w:p>
          <w:p w14:paraId="672923F8" w14:textId="77777777" w:rsidR="00B339FA" w:rsidRDefault="00B339FA" w:rsidP="00B339FA">
            <w:pPr>
              <w:rPr>
                <w:b/>
                <w:sz w:val="20"/>
                <w:szCs w:val="20"/>
              </w:rPr>
            </w:pPr>
          </w:p>
          <w:p w14:paraId="3055DA2E" w14:textId="77777777" w:rsidR="00B339FA" w:rsidRDefault="00B339FA" w:rsidP="00B339FA">
            <w:pPr>
              <w:rPr>
                <w:b/>
                <w:sz w:val="20"/>
                <w:szCs w:val="20"/>
              </w:rPr>
            </w:pPr>
          </w:p>
          <w:p w14:paraId="689FDE91" w14:textId="77777777" w:rsidR="00B339FA" w:rsidRDefault="00B339FA" w:rsidP="00B339FA">
            <w:pPr>
              <w:rPr>
                <w:b/>
                <w:sz w:val="20"/>
                <w:szCs w:val="20"/>
              </w:rPr>
            </w:pPr>
          </w:p>
          <w:p w14:paraId="582A41EE" w14:textId="77777777" w:rsidR="00B339FA" w:rsidRDefault="00B339FA" w:rsidP="00B339FA">
            <w:pPr>
              <w:rPr>
                <w:b/>
                <w:sz w:val="20"/>
                <w:szCs w:val="20"/>
              </w:rPr>
            </w:pPr>
          </w:p>
          <w:p w14:paraId="68303ED2" w14:textId="77777777" w:rsidR="00B339FA" w:rsidRDefault="00B339FA" w:rsidP="00B339FA">
            <w:pPr>
              <w:rPr>
                <w:b/>
                <w:sz w:val="20"/>
                <w:szCs w:val="20"/>
              </w:rPr>
            </w:pPr>
          </w:p>
          <w:p w14:paraId="1DE6E5B1" w14:textId="77777777" w:rsidR="00B339FA" w:rsidRPr="00B339FA" w:rsidRDefault="00B339FA" w:rsidP="00B339FA">
            <w:pPr>
              <w:autoSpaceDE w:val="0"/>
              <w:autoSpaceDN w:val="0"/>
              <w:adjustRightInd w:val="0"/>
              <w:rPr>
                <w:sz w:val="20"/>
                <w:szCs w:val="20"/>
                <w:lang w:val="en-US"/>
              </w:rPr>
            </w:pPr>
            <w:r w:rsidRPr="00B339FA">
              <w:rPr>
                <w:sz w:val="20"/>
                <w:szCs w:val="20"/>
                <w:lang w:val="en-US"/>
              </w:rPr>
              <w:t>Either:</w:t>
            </w:r>
          </w:p>
          <w:p w14:paraId="3E068441" w14:textId="77777777" w:rsidR="00B339FA" w:rsidRPr="00B339FA" w:rsidRDefault="00B339FA" w:rsidP="00B339FA">
            <w:pPr>
              <w:autoSpaceDE w:val="0"/>
              <w:autoSpaceDN w:val="0"/>
              <w:adjustRightInd w:val="0"/>
              <w:rPr>
                <w:sz w:val="20"/>
                <w:szCs w:val="20"/>
                <w:lang w:val="en-US"/>
              </w:rPr>
            </w:pPr>
            <w:r w:rsidRPr="00B339FA">
              <w:rPr>
                <w:sz w:val="20"/>
                <w:szCs w:val="20"/>
                <w:lang w:val="en-US"/>
              </w:rPr>
              <w:t>Recognises acid will react</w:t>
            </w:r>
          </w:p>
          <w:p w14:paraId="1B0C79FF" w14:textId="77777777" w:rsidR="00B339FA" w:rsidRPr="00B339FA" w:rsidRDefault="00B339FA" w:rsidP="00B339FA">
            <w:pPr>
              <w:autoSpaceDE w:val="0"/>
              <w:autoSpaceDN w:val="0"/>
              <w:adjustRightInd w:val="0"/>
              <w:rPr>
                <w:sz w:val="20"/>
                <w:szCs w:val="20"/>
                <w:lang w:val="en-US"/>
              </w:rPr>
            </w:pPr>
            <w:r w:rsidRPr="00B339FA">
              <w:rPr>
                <w:sz w:val="20"/>
                <w:szCs w:val="20"/>
                <w:lang w:val="en-US"/>
              </w:rPr>
              <w:t>with added base and base will</w:t>
            </w:r>
          </w:p>
          <w:p w14:paraId="48B0F0F2" w14:textId="77777777" w:rsidR="00B339FA" w:rsidRPr="00B339FA" w:rsidRDefault="00B339FA" w:rsidP="00B339FA">
            <w:pPr>
              <w:autoSpaceDE w:val="0"/>
              <w:autoSpaceDN w:val="0"/>
              <w:adjustRightInd w:val="0"/>
              <w:rPr>
                <w:sz w:val="20"/>
                <w:szCs w:val="20"/>
                <w:lang w:val="en-US"/>
              </w:rPr>
            </w:pPr>
            <w:r w:rsidRPr="00B339FA">
              <w:rPr>
                <w:sz w:val="20"/>
                <w:szCs w:val="20"/>
                <w:lang w:val="en-US"/>
              </w:rPr>
              <w:t>react with added acid</w:t>
            </w:r>
          </w:p>
          <w:p w14:paraId="47184E6D" w14:textId="77777777" w:rsidR="00B339FA" w:rsidRPr="00B339FA" w:rsidRDefault="00B339FA" w:rsidP="00B339FA">
            <w:pPr>
              <w:autoSpaceDE w:val="0"/>
              <w:autoSpaceDN w:val="0"/>
              <w:adjustRightInd w:val="0"/>
              <w:rPr>
                <w:sz w:val="20"/>
                <w:szCs w:val="20"/>
                <w:lang w:val="en-US"/>
              </w:rPr>
            </w:pPr>
            <w:r w:rsidRPr="00B339FA">
              <w:rPr>
                <w:sz w:val="20"/>
                <w:szCs w:val="20"/>
                <w:lang w:val="en-US"/>
              </w:rPr>
              <w:t>OR</w:t>
            </w:r>
          </w:p>
          <w:p w14:paraId="0A8595A0" w14:textId="77777777" w:rsidR="00B339FA" w:rsidRPr="00B339FA" w:rsidRDefault="00B339FA" w:rsidP="00B339FA">
            <w:pPr>
              <w:autoSpaceDE w:val="0"/>
              <w:autoSpaceDN w:val="0"/>
              <w:adjustRightInd w:val="0"/>
              <w:rPr>
                <w:sz w:val="20"/>
                <w:szCs w:val="20"/>
                <w:lang w:val="en-US"/>
              </w:rPr>
            </w:pPr>
            <w:r w:rsidRPr="00B339FA">
              <w:rPr>
                <w:sz w:val="20"/>
                <w:szCs w:val="20"/>
                <w:lang w:val="en-US"/>
              </w:rPr>
              <w:t>Describes the function of a</w:t>
            </w:r>
          </w:p>
          <w:p w14:paraId="41C9CF6D" w14:textId="77777777" w:rsidR="00B339FA" w:rsidRPr="008C1967" w:rsidRDefault="00B339FA" w:rsidP="00B339FA">
            <w:pPr>
              <w:rPr>
                <w:b/>
                <w:sz w:val="20"/>
                <w:szCs w:val="20"/>
              </w:rPr>
            </w:pPr>
            <w:r w:rsidRPr="00B339FA">
              <w:rPr>
                <w:sz w:val="20"/>
                <w:szCs w:val="20"/>
                <w:lang w:val="en-US"/>
              </w:rPr>
              <w:t>buffer.</w:t>
            </w:r>
          </w:p>
        </w:tc>
        <w:tc>
          <w:tcPr>
            <w:tcW w:w="2941" w:type="dxa"/>
          </w:tcPr>
          <w:p w14:paraId="76275A31" w14:textId="77777777" w:rsidR="00B339FA" w:rsidRDefault="00B339FA" w:rsidP="0091118C">
            <w:pPr>
              <w:rPr>
                <w:b/>
                <w:sz w:val="20"/>
                <w:szCs w:val="20"/>
              </w:rPr>
            </w:pPr>
            <w:r w:rsidRPr="00B339FA">
              <w:rPr>
                <w:b/>
                <w:noProof/>
                <w:sz w:val="20"/>
                <w:szCs w:val="20"/>
                <w:lang w:val="en-US"/>
              </w:rPr>
              <w:drawing>
                <wp:inline distT="0" distB="0" distL="0" distR="0" wp14:anchorId="37F07A4B" wp14:editId="1F905C6D">
                  <wp:extent cx="15557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0" cy="933450"/>
                          </a:xfrm>
                          <a:prstGeom prst="rect">
                            <a:avLst/>
                          </a:prstGeom>
                          <a:noFill/>
                          <a:ln>
                            <a:noFill/>
                          </a:ln>
                        </pic:spPr>
                      </pic:pic>
                    </a:graphicData>
                  </a:graphic>
                </wp:inline>
              </w:drawing>
            </w:r>
          </w:p>
          <w:p w14:paraId="5EBC0295" w14:textId="77777777" w:rsidR="00B339FA" w:rsidRDefault="00B339FA" w:rsidP="0091118C">
            <w:pPr>
              <w:rPr>
                <w:b/>
                <w:sz w:val="20"/>
                <w:szCs w:val="20"/>
              </w:rPr>
            </w:pPr>
          </w:p>
          <w:p w14:paraId="6DBC06D6" w14:textId="77777777" w:rsidR="00B339FA" w:rsidRDefault="00B339FA" w:rsidP="0091118C">
            <w:pPr>
              <w:rPr>
                <w:b/>
                <w:sz w:val="20"/>
                <w:szCs w:val="20"/>
              </w:rPr>
            </w:pPr>
          </w:p>
          <w:p w14:paraId="615F317B" w14:textId="77777777" w:rsidR="00B339FA" w:rsidRDefault="00B339FA" w:rsidP="0091118C">
            <w:pPr>
              <w:rPr>
                <w:b/>
                <w:sz w:val="20"/>
                <w:szCs w:val="20"/>
              </w:rPr>
            </w:pPr>
          </w:p>
          <w:p w14:paraId="1BFA31B3" w14:textId="77777777" w:rsidR="00B339FA" w:rsidRDefault="00B339FA" w:rsidP="0091118C">
            <w:pPr>
              <w:rPr>
                <w:b/>
                <w:sz w:val="20"/>
                <w:szCs w:val="20"/>
              </w:rPr>
            </w:pPr>
          </w:p>
          <w:p w14:paraId="685156B9" w14:textId="77777777" w:rsidR="00B339FA" w:rsidRPr="00B339FA" w:rsidRDefault="00B339FA" w:rsidP="00B339FA">
            <w:pPr>
              <w:autoSpaceDE w:val="0"/>
              <w:autoSpaceDN w:val="0"/>
              <w:adjustRightInd w:val="0"/>
              <w:rPr>
                <w:sz w:val="20"/>
                <w:szCs w:val="20"/>
                <w:lang w:val="en-US"/>
              </w:rPr>
            </w:pPr>
            <w:r w:rsidRPr="00B339FA">
              <w:rPr>
                <w:sz w:val="20"/>
                <w:szCs w:val="20"/>
                <w:lang w:val="en-US"/>
              </w:rPr>
              <w:t>Explains buffer action, writes</w:t>
            </w:r>
          </w:p>
          <w:p w14:paraId="1378E7FA" w14:textId="77777777" w:rsidR="00B339FA" w:rsidRPr="00B339FA" w:rsidRDefault="00B339FA" w:rsidP="00B339FA">
            <w:pPr>
              <w:autoSpaceDE w:val="0"/>
              <w:autoSpaceDN w:val="0"/>
              <w:adjustRightInd w:val="0"/>
              <w:rPr>
                <w:sz w:val="20"/>
                <w:szCs w:val="20"/>
                <w:lang w:val="en-US"/>
              </w:rPr>
            </w:pPr>
            <w:r w:rsidRPr="00B339FA">
              <w:rPr>
                <w:sz w:val="20"/>
                <w:szCs w:val="20"/>
                <w:lang w:val="en-US"/>
              </w:rPr>
              <w:t>appropriate equations and</w:t>
            </w:r>
          </w:p>
          <w:p w14:paraId="20682376" w14:textId="77777777" w:rsidR="00B339FA" w:rsidRPr="00B339FA" w:rsidRDefault="00B339FA" w:rsidP="00B339FA">
            <w:pPr>
              <w:autoSpaceDE w:val="0"/>
              <w:autoSpaceDN w:val="0"/>
              <w:adjustRightInd w:val="0"/>
              <w:rPr>
                <w:sz w:val="20"/>
                <w:szCs w:val="20"/>
                <w:lang w:val="en-US"/>
              </w:rPr>
            </w:pPr>
            <w:r w:rsidRPr="00B339FA">
              <w:rPr>
                <w:sz w:val="20"/>
                <w:szCs w:val="20"/>
                <w:lang w:val="en-US"/>
              </w:rPr>
              <w:t>refers to the fact that there is</w:t>
            </w:r>
          </w:p>
          <w:p w14:paraId="56251DD6" w14:textId="77777777" w:rsidR="00B339FA" w:rsidRPr="00B339FA" w:rsidRDefault="00B339FA" w:rsidP="00B339FA">
            <w:pPr>
              <w:autoSpaceDE w:val="0"/>
              <w:autoSpaceDN w:val="0"/>
              <w:adjustRightInd w:val="0"/>
              <w:rPr>
                <w:sz w:val="20"/>
                <w:szCs w:val="20"/>
                <w:lang w:val="en-US"/>
              </w:rPr>
            </w:pPr>
            <w:r w:rsidRPr="00B339FA">
              <w:rPr>
                <w:sz w:val="20"/>
                <w:szCs w:val="20"/>
                <w:lang w:val="en-US"/>
              </w:rPr>
              <w:t>almost no change in [H</w:t>
            </w:r>
            <w:r w:rsidRPr="00B339FA">
              <w:rPr>
                <w:sz w:val="20"/>
                <w:szCs w:val="20"/>
                <w:vertAlign w:val="subscript"/>
                <w:lang w:val="en-US"/>
              </w:rPr>
              <w:t>3</w:t>
            </w:r>
            <w:r w:rsidRPr="00B339FA">
              <w:rPr>
                <w:sz w:val="20"/>
                <w:szCs w:val="20"/>
                <w:lang w:val="en-US"/>
              </w:rPr>
              <w:t>O</w:t>
            </w:r>
            <w:r w:rsidRPr="00B339FA">
              <w:rPr>
                <w:sz w:val="20"/>
                <w:szCs w:val="20"/>
                <w:vertAlign w:val="superscript"/>
                <w:lang w:val="en-US"/>
              </w:rPr>
              <w:t>+</w:t>
            </w:r>
            <w:r w:rsidRPr="00B339FA">
              <w:rPr>
                <w:sz w:val="20"/>
                <w:szCs w:val="20"/>
                <w:lang w:val="en-US"/>
              </w:rPr>
              <w:t>] /</w:t>
            </w:r>
          </w:p>
          <w:p w14:paraId="68F68EE1" w14:textId="77777777" w:rsidR="00B339FA" w:rsidRPr="008C1967" w:rsidRDefault="00B339FA" w:rsidP="00B339FA">
            <w:pPr>
              <w:rPr>
                <w:b/>
                <w:sz w:val="20"/>
                <w:szCs w:val="20"/>
              </w:rPr>
            </w:pPr>
            <w:r w:rsidRPr="00B339FA">
              <w:rPr>
                <w:sz w:val="20"/>
                <w:szCs w:val="20"/>
                <w:lang w:val="en-US"/>
              </w:rPr>
              <w:t>[OH</w:t>
            </w:r>
            <w:r w:rsidRPr="00B339FA">
              <w:rPr>
                <w:sz w:val="20"/>
                <w:szCs w:val="20"/>
                <w:vertAlign w:val="superscript"/>
                <w:lang w:val="en-US"/>
              </w:rPr>
              <w:t>-</w:t>
            </w:r>
            <w:r w:rsidRPr="00B339FA">
              <w:rPr>
                <w:sz w:val="20"/>
                <w:szCs w:val="20"/>
                <w:lang w:val="en-US"/>
              </w:rPr>
              <w:t>].</w:t>
            </w:r>
          </w:p>
        </w:tc>
        <w:tc>
          <w:tcPr>
            <w:tcW w:w="2942" w:type="dxa"/>
          </w:tcPr>
          <w:p w14:paraId="55D43C68" w14:textId="77777777" w:rsidR="00B339FA" w:rsidRDefault="00B339FA" w:rsidP="0091118C">
            <w:pPr>
              <w:rPr>
                <w:rFonts w:cs="TimesNewRomanPSMT"/>
                <w:color w:val="000000"/>
                <w:sz w:val="20"/>
                <w:szCs w:val="20"/>
                <w:lang w:val="en-US" w:bidi="en-US"/>
              </w:rPr>
            </w:pPr>
            <w:r w:rsidRPr="00C4391C">
              <w:rPr>
                <w:rFonts w:cs="TimesNewRomanPSMT"/>
                <w:color w:val="000000"/>
                <w:sz w:val="20"/>
                <w:szCs w:val="20"/>
                <w:lang w:val="en-US" w:bidi="en-US"/>
              </w:rPr>
              <w:t>Correct answer with units.</w:t>
            </w:r>
          </w:p>
          <w:p w14:paraId="4A1E467C" w14:textId="77777777" w:rsidR="00B339FA" w:rsidRDefault="00B339FA" w:rsidP="0091118C">
            <w:pPr>
              <w:rPr>
                <w:rFonts w:cs="TimesNewRomanPSMT"/>
                <w:color w:val="000000"/>
                <w:sz w:val="20"/>
                <w:szCs w:val="20"/>
                <w:lang w:val="en-US" w:bidi="en-US"/>
              </w:rPr>
            </w:pPr>
          </w:p>
          <w:p w14:paraId="0682E1AF" w14:textId="77777777" w:rsidR="00B339FA" w:rsidRDefault="00B339FA" w:rsidP="0091118C">
            <w:pPr>
              <w:rPr>
                <w:rFonts w:cs="TimesNewRomanPSMT"/>
                <w:color w:val="000000"/>
                <w:sz w:val="20"/>
                <w:szCs w:val="20"/>
                <w:lang w:val="en-US" w:bidi="en-US"/>
              </w:rPr>
            </w:pPr>
          </w:p>
          <w:p w14:paraId="6618B9DC" w14:textId="77777777" w:rsidR="00B339FA" w:rsidRDefault="00B339FA" w:rsidP="0091118C">
            <w:pPr>
              <w:rPr>
                <w:rFonts w:cs="TimesNewRomanPSMT"/>
                <w:color w:val="000000"/>
                <w:sz w:val="20"/>
                <w:szCs w:val="20"/>
                <w:lang w:val="en-US" w:bidi="en-US"/>
              </w:rPr>
            </w:pPr>
          </w:p>
          <w:p w14:paraId="5D9F0B1B" w14:textId="77777777" w:rsidR="00B339FA" w:rsidRDefault="00B339FA" w:rsidP="0091118C">
            <w:pPr>
              <w:rPr>
                <w:rFonts w:cs="TimesNewRomanPSMT"/>
                <w:color w:val="000000"/>
                <w:sz w:val="20"/>
                <w:szCs w:val="20"/>
                <w:lang w:val="en-US" w:bidi="en-US"/>
              </w:rPr>
            </w:pPr>
          </w:p>
          <w:p w14:paraId="3979F103" w14:textId="77777777" w:rsidR="00B339FA" w:rsidRDefault="00B339FA" w:rsidP="0091118C">
            <w:pPr>
              <w:rPr>
                <w:rFonts w:cs="TimesNewRomanPSMT"/>
                <w:color w:val="000000"/>
                <w:sz w:val="20"/>
                <w:szCs w:val="20"/>
                <w:lang w:val="en-US" w:bidi="en-US"/>
              </w:rPr>
            </w:pPr>
          </w:p>
          <w:p w14:paraId="161FD0A4" w14:textId="77777777" w:rsidR="00B339FA" w:rsidRDefault="00B339FA" w:rsidP="0091118C">
            <w:pPr>
              <w:rPr>
                <w:rFonts w:cs="TimesNewRomanPSMT"/>
                <w:color w:val="000000"/>
                <w:sz w:val="20"/>
                <w:szCs w:val="20"/>
                <w:lang w:val="en-US" w:bidi="en-US"/>
              </w:rPr>
            </w:pPr>
          </w:p>
          <w:p w14:paraId="5D93E12B" w14:textId="77777777" w:rsidR="00B339FA" w:rsidRDefault="00B339FA" w:rsidP="0091118C">
            <w:pPr>
              <w:rPr>
                <w:rFonts w:cs="TimesNewRomanPSMT"/>
                <w:color w:val="000000"/>
                <w:sz w:val="20"/>
                <w:szCs w:val="20"/>
                <w:lang w:val="en-US" w:bidi="en-US"/>
              </w:rPr>
            </w:pPr>
          </w:p>
          <w:p w14:paraId="0D32144D" w14:textId="77777777" w:rsidR="00B339FA" w:rsidRDefault="00B339FA" w:rsidP="0091118C">
            <w:pPr>
              <w:rPr>
                <w:rFonts w:cs="TimesNewRomanPSMT"/>
                <w:color w:val="000000"/>
                <w:sz w:val="20"/>
                <w:szCs w:val="20"/>
                <w:lang w:val="en-US" w:bidi="en-US"/>
              </w:rPr>
            </w:pPr>
          </w:p>
          <w:p w14:paraId="5541941B" w14:textId="77777777" w:rsidR="00B339FA" w:rsidRDefault="00B339FA" w:rsidP="0091118C">
            <w:pPr>
              <w:rPr>
                <w:rFonts w:cs="TimesNewRomanPSMT"/>
                <w:color w:val="000000"/>
                <w:sz w:val="20"/>
                <w:szCs w:val="20"/>
                <w:lang w:val="en-US" w:bidi="en-US"/>
              </w:rPr>
            </w:pPr>
          </w:p>
          <w:p w14:paraId="4FDBAA3F" w14:textId="77777777" w:rsidR="00B339FA" w:rsidRPr="00B339FA" w:rsidRDefault="00B339FA" w:rsidP="00B339FA">
            <w:pPr>
              <w:autoSpaceDE w:val="0"/>
              <w:autoSpaceDN w:val="0"/>
              <w:adjustRightInd w:val="0"/>
              <w:rPr>
                <w:sz w:val="20"/>
                <w:szCs w:val="20"/>
                <w:lang w:val="en-US"/>
              </w:rPr>
            </w:pPr>
            <w:r w:rsidRPr="00B339FA">
              <w:rPr>
                <w:sz w:val="20"/>
                <w:szCs w:val="20"/>
                <w:lang w:val="en-US"/>
              </w:rPr>
              <w:t>Complete discussion of</w:t>
            </w:r>
          </w:p>
          <w:p w14:paraId="391F15F1" w14:textId="77777777" w:rsidR="00B339FA" w:rsidRPr="00B339FA" w:rsidRDefault="00B339FA" w:rsidP="00B339FA">
            <w:pPr>
              <w:autoSpaceDE w:val="0"/>
              <w:autoSpaceDN w:val="0"/>
              <w:adjustRightInd w:val="0"/>
              <w:rPr>
                <w:sz w:val="20"/>
                <w:szCs w:val="20"/>
                <w:lang w:val="en-US"/>
              </w:rPr>
            </w:pPr>
            <w:r w:rsidRPr="00B339FA">
              <w:rPr>
                <w:sz w:val="20"/>
                <w:szCs w:val="20"/>
                <w:lang w:val="en-US"/>
              </w:rPr>
              <w:t>buffer action and its</w:t>
            </w:r>
          </w:p>
          <w:p w14:paraId="78999D55" w14:textId="77777777" w:rsidR="00B339FA" w:rsidRPr="008C1967" w:rsidRDefault="00B339FA" w:rsidP="00B339FA">
            <w:pPr>
              <w:rPr>
                <w:b/>
                <w:sz w:val="20"/>
                <w:szCs w:val="20"/>
              </w:rPr>
            </w:pPr>
            <w:r w:rsidRPr="00B339FA">
              <w:rPr>
                <w:sz w:val="20"/>
                <w:szCs w:val="20"/>
                <w:lang w:val="en-US"/>
              </w:rPr>
              <w:t>effectiveness at pH 8.60.</w:t>
            </w:r>
          </w:p>
        </w:tc>
      </w:tr>
    </w:tbl>
    <w:p w14:paraId="00B2542D" w14:textId="128162C8" w:rsidR="00F04965" w:rsidRDefault="00F04965">
      <w:pPr>
        <w:rPr>
          <w:b/>
        </w:rPr>
      </w:pPr>
    </w:p>
    <w:p w14:paraId="08B740D1" w14:textId="793E4134" w:rsidR="00F02437" w:rsidRDefault="00F02437">
      <w:pPr>
        <w:rPr>
          <w:b/>
        </w:rPr>
      </w:pPr>
    </w:p>
    <w:p w14:paraId="64585955" w14:textId="2C67EC05" w:rsidR="00F02437" w:rsidRDefault="00F02437">
      <w:pPr>
        <w:rPr>
          <w:b/>
        </w:rPr>
      </w:pPr>
    </w:p>
    <w:p w14:paraId="29D64300" w14:textId="1BD51FE8" w:rsidR="00F02437" w:rsidRDefault="00F02437">
      <w:pPr>
        <w:rPr>
          <w:b/>
        </w:rPr>
      </w:pPr>
    </w:p>
    <w:p w14:paraId="5A35D701" w14:textId="5E862564" w:rsidR="00F02437" w:rsidRDefault="00F02437">
      <w:pPr>
        <w:rPr>
          <w:b/>
        </w:rPr>
      </w:pPr>
    </w:p>
    <w:p w14:paraId="5B5559F9" w14:textId="74698DD4" w:rsidR="00F02437" w:rsidRDefault="00F02437">
      <w:pPr>
        <w:rPr>
          <w:b/>
        </w:rPr>
      </w:pPr>
    </w:p>
    <w:p w14:paraId="1072FF32" w14:textId="26B4DA56" w:rsidR="00F02437" w:rsidRDefault="00F02437">
      <w:pPr>
        <w:rPr>
          <w:b/>
        </w:rPr>
      </w:pPr>
    </w:p>
    <w:p w14:paraId="0328DF6D" w14:textId="52100554" w:rsidR="00F02437" w:rsidRDefault="00F02437">
      <w:pPr>
        <w:rPr>
          <w:b/>
        </w:rPr>
      </w:pPr>
    </w:p>
    <w:p w14:paraId="4BA95237" w14:textId="39C3EBA3" w:rsidR="00F02437" w:rsidRDefault="00F02437">
      <w:pPr>
        <w:rPr>
          <w:b/>
        </w:rPr>
      </w:pPr>
    </w:p>
    <w:p w14:paraId="2C339605" w14:textId="520F146F" w:rsidR="00F02437" w:rsidRDefault="00F02437">
      <w:pPr>
        <w:rPr>
          <w:b/>
        </w:rPr>
      </w:pPr>
    </w:p>
    <w:p w14:paraId="278FBF44" w14:textId="77777777" w:rsidR="00F02437" w:rsidRDefault="00F02437">
      <w:pPr>
        <w:rPr>
          <w:b/>
        </w:rPr>
      </w:pPr>
    </w:p>
    <w:tbl>
      <w:tblPr>
        <w:tblStyle w:val="TableGrid"/>
        <w:tblW w:w="0" w:type="auto"/>
        <w:tblLook w:val="04A0" w:firstRow="1" w:lastRow="0" w:firstColumn="1" w:lastColumn="0" w:noHBand="0" w:noVBand="1"/>
      </w:tblPr>
      <w:tblGrid>
        <w:gridCol w:w="655"/>
        <w:gridCol w:w="5567"/>
        <w:gridCol w:w="3685"/>
        <w:gridCol w:w="3559"/>
        <w:gridCol w:w="2340"/>
      </w:tblGrid>
      <w:tr w:rsidR="00E93355" w:rsidRPr="008C1967" w14:paraId="368B28FF" w14:textId="77777777" w:rsidTr="0091118C">
        <w:tc>
          <w:tcPr>
            <w:tcW w:w="675" w:type="dxa"/>
          </w:tcPr>
          <w:p w14:paraId="545402EF" w14:textId="77777777" w:rsidR="00E93355" w:rsidRPr="008C1967" w:rsidRDefault="00E93355" w:rsidP="0091118C">
            <w:pPr>
              <w:rPr>
                <w:b/>
                <w:sz w:val="20"/>
                <w:szCs w:val="20"/>
              </w:rPr>
            </w:pPr>
            <w:r>
              <w:rPr>
                <w:b/>
                <w:sz w:val="20"/>
                <w:szCs w:val="20"/>
              </w:rPr>
              <w:lastRenderedPageBreak/>
              <w:t>2011</w:t>
            </w:r>
          </w:p>
        </w:tc>
        <w:tc>
          <w:tcPr>
            <w:tcW w:w="6307" w:type="dxa"/>
          </w:tcPr>
          <w:p w14:paraId="36017AB2" w14:textId="77777777" w:rsidR="00E93355" w:rsidRPr="008C1967" w:rsidRDefault="00E93355" w:rsidP="0091118C">
            <w:pPr>
              <w:rPr>
                <w:b/>
                <w:sz w:val="20"/>
                <w:szCs w:val="20"/>
              </w:rPr>
            </w:pPr>
            <w:r>
              <w:rPr>
                <w:b/>
                <w:sz w:val="20"/>
                <w:szCs w:val="20"/>
              </w:rPr>
              <w:t>Evidence</w:t>
            </w:r>
          </w:p>
        </w:tc>
        <w:tc>
          <w:tcPr>
            <w:tcW w:w="2941" w:type="dxa"/>
          </w:tcPr>
          <w:p w14:paraId="71CCC4DF" w14:textId="77777777" w:rsidR="00E93355" w:rsidRPr="008C1967" w:rsidRDefault="00E93355" w:rsidP="0091118C">
            <w:pPr>
              <w:rPr>
                <w:b/>
                <w:sz w:val="20"/>
                <w:szCs w:val="20"/>
              </w:rPr>
            </w:pPr>
            <w:r>
              <w:rPr>
                <w:b/>
                <w:sz w:val="20"/>
                <w:szCs w:val="20"/>
              </w:rPr>
              <w:t>Achievement</w:t>
            </w:r>
          </w:p>
        </w:tc>
        <w:tc>
          <w:tcPr>
            <w:tcW w:w="2941" w:type="dxa"/>
          </w:tcPr>
          <w:p w14:paraId="57A9806B" w14:textId="77777777" w:rsidR="00E93355" w:rsidRPr="008C1967" w:rsidRDefault="00E93355" w:rsidP="0091118C">
            <w:pPr>
              <w:rPr>
                <w:b/>
                <w:sz w:val="20"/>
                <w:szCs w:val="20"/>
              </w:rPr>
            </w:pPr>
            <w:r>
              <w:rPr>
                <w:b/>
                <w:sz w:val="20"/>
                <w:szCs w:val="20"/>
              </w:rPr>
              <w:t>Merit</w:t>
            </w:r>
          </w:p>
        </w:tc>
        <w:tc>
          <w:tcPr>
            <w:tcW w:w="2942" w:type="dxa"/>
          </w:tcPr>
          <w:p w14:paraId="1CB067CF" w14:textId="77777777" w:rsidR="00E93355" w:rsidRPr="008C1967" w:rsidRDefault="00E93355" w:rsidP="0091118C">
            <w:pPr>
              <w:rPr>
                <w:b/>
                <w:sz w:val="20"/>
                <w:szCs w:val="20"/>
              </w:rPr>
            </w:pPr>
            <w:r>
              <w:rPr>
                <w:b/>
                <w:sz w:val="20"/>
                <w:szCs w:val="20"/>
              </w:rPr>
              <w:t>Excellence</w:t>
            </w:r>
          </w:p>
        </w:tc>
      </w:tr>
      <w:tr w:rsidR="00E93355" w:rsidRPr="008C1967" w14:paraId="35127677" w14:textId="77777777" w:rsidTr="0091118C">
        <w:tc>
          <w:tcPr>
            <w:tcW w:w="675" w:type="dxa"/>
          </w:tcPr>
          <w:p w14:paraId="13B08C57" w14:textId="77777777" w:rsidR="00E93355" w:rsidRPr="008C1967" w:rsidRDefault="00E93355" w:rsidP="0091118C">
            <w:pPr>
              <w:rPr>
                <w:b/>
                <w:sz w:val="20"/>
                <w:szCs w:val="20"/>
              </w:rPr>
            </w:pPr>
          </w:p>
        </w:tc>
        <w:tc>
          <w:tcPr>
            <w:tcW w:w="6307" w:type="dxa"/>
          </w:tcPr>
          <w:p w14:paraId="7704A6F1" w14:textId="77777777" w:rsidR="00E93355" w:rsidRDefault="00E93355" w:rsidP="00E93355">
            <w:pPr>
              <w:autoSpaceDE w:val="0"/>
              <w:autoSpaceDN w:val="0"/>
              <w:adjustRightInd w:val="0"/>
              <w:rPr>
                <w:rFonts w:ascii="TimesNewRomanPSMT" w:hAnsi="TimesNewRomanPSMT" w:cs="TimesNewRomanPSMT"/>
                <w:sz w:val="20"/>
                <w:szCs w:val="20"/>
                <w:lang w:val="en-US"/>
              </w:rPr>
            </w:pPr>
            <w:r w:rsidRPr="00E93355">
              <w:rPr>
                <w:rFonts w:ascii="TimesNewRomanPSMT" w:hAnsi="TimesNewRomanPSMT" w:cs="TimesNewRomanPSMT"/>
                <w:noProof/>
                <w:sz w:val="20"/>
                <w:szCs w:val="20"/>
                <w:lang w:val="en-US"/>
              </w:rPr>
              <w:drawing>
                <wp:inline distT="0" distB="0" distL="0" distR="0" wp14:anchorId="00367886" wp14:editId="44BA65A0">
                  <wp:extent cx="2444067" cy="2472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53" cy="2476787"/>
                          </a:xfrm>
                          <a:prstGeom prst="rect">
                            <a:avLst/>
                          </a:prstGeom>
                          <a:noFill/>
                          <a:ln>
                            <a:noFill/>
                          </a:ln>
                        </pic:spPr>
                      </pic:pic>
                    </a:graphicData>
                  </a:graphic>
                </wp:inline>
              </w:drawing>
            </w:r>
          </w:p>
          <w:p w14:paraId="08855461" w14:textId="77777777" w:rsidR="00E93355" w:rsidRPr="008C1967" w:rsidRDefault="00E93355" w:rsidP="00E93355">
            <w:pPr>
              <w:rPr>
                <w:b/>
                <w:sz w:val="20"/>
                <w:szCs w:val="20"/>
              </w:rPr>
            </w:pPr>
          </w:p>
        </w:tc>
        <w:tc>
          <w:tcPr>
            <w:tcW w:w="2941" w:type="dxa"/>
          </w:tcPr>
          <w:p w14:paraId="7E02C535" w14:textId="77777777" w:rsidR="00E93355" w:rsidRPr="008C1967" w:rsidRDefault="00E93355" w:rsidP="0091118C">
            <w:pPr>
              <w:rPr>
                <w:b/>
                <w:sz w:val="20"/>
                <w:szCs w:val="20"/>
              </w:rPr>
            </w:pPr>
            <w:r w:rsidRPr="00E93355">
              <w:rPr>
                <w:b/>
                <w:noProof/>
                <w:sz w:val="20"/>
                <w:szCs w:val="20"/>
                <w:lang w:val="en-US"/>
              </w:rPr>
              <w:drawing>
                <wp:inline distT="0" distB="0" distL="0" distR="0" wp14:anchorId="3DD986C4" wp14:editId="5D13D4AF">
                  <wp:extent cx="2202815" cy="1216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2815" cy="1216660"/>
                          </a:xfrm>
                          <a:prstGeom prst="rect">
                            <a:avLst/>
                          </a:prstGeom>
                          <a:noFill/>
                          <a:ln>
                            <a:noFill/>
                          </a:ln>
                        </pic:spPr>
                      </pic:pic>
                    </a:graphicData>
                  </a:graphic>
                </wp:inline>
              </w:drawing>
            </w:r>
          </w:p>
        </w:tc>
        <w:tc>
          <w:tcPr>
            <w:tcW w:w="2941" w:type="dxa"/>
          </w:tcPr>
          <w:p w14:paraId="4B547664" w14:textId="77777777" w:rsidR="00E93355" w:rsidRPr="008C1967" w:rsidRDefault="00E93355" w:rsidP="0091118C">
            <w:pPr>
              <w:rPr>
                <w:b/>
                <w:sz w:val="20"/>
                <w:szCs w:val="20"/>
              </w:rPr>
            </w:pPr>
            <w:r w:rsidRPr="00E93355">
              <w:rPr>
                <w:b/>
                <w:noProof/>
                <w:sz w:val="20"/>
                <w:szCs w:val="20"/>
                <w:lang w:val="en-US"/>
              </w:rPr>
              <w:drawing>
                <wp:inline distT="0" distB="0" distL="0" distR="0" wp14:anchorId="5CD3225A" wp14:editId="2AD9BC4D">
                  <wp:extent cx="2122805" cy="1105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2805" cy="1105535"/>
                          </a:xfrm>
                          <a:prstGeom prst="rect">
                            <a:avLst/>
                          </a:prstGeom>
                          <a:noFill/>
                          <a:ln>
                            <a:noFill/>
                          </a:ln>
                        </pic:spPr>
                      </pic:pic>
                    </a:graphicData>
                  </a:graphic>
                </wp:inline>
              </w:drawing>
            </w:r>
          </w:p>
        </w:tc>
        <w:tc>
          <w:tcPr>
            <w:tcW w:w="2942" w:type="dxa"/>
          </w:tcPr>
          <w:p w14:paraId="024EC927" w14:textId="77777777" w:rsidR="00E93355" w:rsidRDefault="00E93355" w:rsidP="0091118C">
            <w:pPr>
              <w:rPr>
                <w:b/>
                <w:sz w:val="20"/>
                <w:szCs w:val="20"/>
              </w:rPr>
            </w:pPr>
          </w:p>
          <w:p w14:paraId="23878315" w14:textId="77777777" w:rsidR="00E93355" w:rsidRDefault="00E93355" w:rsidP="0091118C">
            <w:pPr>
              <w:rPr>
                <w:b/>
                <w:sz w:val="20"/>
                <w:szCs w:val="20"/>
              </w:rPr>
            </w:pPr>
          </w:p>
          <w:p w14:paraId="20BC9307" w14:textId="77777777" w:rsidR="00E93355" w:rsidRDefault="00E93355" w:rsidP="0091118C">
            <w:pPr>
              <w:rPr>
                <w:b/>
                <w:sz w:val="20"/>
                <w:szCs w:val="20"/>
              </w:rPr>
            </w:pPr>
          </w:p>
          <w:p w14:paraId="7D612837" w14:textId="77777777" w:rsidR="00E93355" w:rsidRDefault="00E93355" w:rsidP="0091118C">
            <w:pPr>
              <w:rPr>
                <w:b/>
                <w:sz w:val="20"/>
                <w:szCs w:val="20"/>
              </w:rPr>
            </w:pPr>
          </w:p>
          <w:p w14:paraId="1350BA6C" w14:textId="77777777" w:rsidR="00E93355" w:rsidRDefault="00E93355" w:rsidP="0091118C">
            <w:pPr>
              <w:rPr>
                <w:b/>
                <w:sz w:val="20"/>
                <w:szCs w:val="20"/>
              </w:rPr>
            </w:pPr>
          </w:p>
          <w:p w14:paraId="1B0C7F34" w14:textId="77777777" w:rsidR="00E93355" w:rsidRDefault="00E93355" w:rsidP="00E93355">
            <w:pPr>
              <w:rPr>
                <w:rFonts w:cs="TimesNewRomanPSMT"/>
                <w:color w:val="000000"/>
                <w:sz w:val="20"/>
                <w:szCs w:val="20"/>
                <w:lang w:val="en-US" w:bidi="en-US"/>
              </w:rPr>
            </w:pPr>
            <w:r>
              <w:rPr>
                <w:rFonts w:cs="TimesNewRomanPSMT"/>
                <w:color w:val="000000"/>
                <w:sz w:val="20"/>
                <w:szCs w:val="20"/>
                <w:lang w:val="en-US" w:bidi="en-US"/>
              </w:rPr>
              <w:t>Correct answer to 3 sig figs</w:t>
            </w:r>
            <w:r w:rsidRPr="00C4391C">
              <w:rPr>
                <w:rFonts w:cs="TimesNewRomanPSMT"/>
                <w:color w:val="000000"/>
                <w:sz w:val="20"/>
                <w:szCs w:val="20"/>
                <w:lang w:val="en-US" w:bidi="en-US"/>
              </w:rPr>
              <w:t>.</w:t>
            </w:r>
          </w:p>
          <w:p w14:paraId="4978A9AF" w14:textId="77777777" w:rsidR="00E93355" w:rsidRPr="008C1967" w:rsidRDefault="00E93355" w:rsidP="0091118C">
            <w:pPr>
              <w:rPr>
                <w:b/>
                <w:sz w:val="20"/>
                <w:szCs w:val="20"/>
              </w:rPr>
            </w:pPr>
          </w:p>
        </w:tc>
      </w:tr>
    </w:tbl>
    <w:p w14:paraId="20578F8B" w14:textId="77777777" w:rsidR="00F04965" w:rsidRDefault="00F04965">
      <w:pPr>
        <w:rPr>
          <w:b/>
        </w:rPr>
      </w:pPr>
    </w:p>
    <w:tbl>
      <w:tblPr>
        <w:tblStyle w:val="TableGrid"/>
        <w:tblW w:w="0" w:type="auto"/>
        <w:tblLook w:val="04A0" w:firstRow="1" w:lastRow="0" w:firstColumn="1" w:lastColumn="0" w:noHBand="0" w:noVBand="1"/>
      </w:tblPr>
      <w:tblGrid>
        <w:gridCol w:w="675"/>
        <w:gridCol w:w="6307"/>
        <w:gridCol w:w="2941"/>
        <w:gridCol w:w="2941"/>
        <w:gridCol w:w="2942"/>
      </w:tblGrid>
      <w:tr w:rsidR="00E93355" w:rsidRPr="008C1967" w14:paraId="7705342C" w14:textId="77777777" w:rsidTr="0091118C">
        <w:tc>
          <w:tcPr>
            <w:tcW w:w="675" w:type="dxa"/>
          </w:tcPr>
          <w:p w14:paraId="5A2A98F1" w14:textId="77777777" w:rsidR="00E93355" w:rsidRPr="008C1967" w:rsidRDefault="00E93355" w:rsidP="0091118C">
            <w:pPr>
              <w:rPr>
                <w:b/>
                <w:sz w:val="20"/>
                <w:szCs w:val="20"/>
              </w:rPr>
            </w:pPr>
            <w:r>
              <w:rPr>
                <w:b/>
                <w:sz w:val="20"/>
                <w:szCs w:val="20"/>
              </w:rPr>
              <w:t>2010</w:t>
            </w:r>
          </w:p>
        </w:tc>
        <w:tc>
          <w:tcPr>
            <w:tcW w:w="6307" w:type="dxa"/>
          </w:tcPr>
          <w:p w14:paraId="2F3A4066" w14:textId="77777777" w:rsidR="00E93355" w:rsidRPr="008C1967" w:rsidRDefault="00E93355" w:rsidP="0091118C">
            <w:pPr>
              <w:rPr>
                <w:b/>
                <w:sz w:val="20"/>
                <w:szCs w:val="20"/>
              </w:rPr>
            </w:pPr>
            <w:r>
              <w:rPr>
                <w:b/>
                <w:sz w:val="20"/>
                <w:szCs w:val="20"/>
              </w:rPr>
              <w:t>Evidence</w:t>
            </w:r>
          </w:p>
        </w:tc>
        <w:tc>
          <w:tcPr>
            <w:tcW w:w="2941" w:type="dxa"/>
          </w:tcPr>
          <w:p w14:paraId="68C563A4" w14:textId="77777777" w:rsidR="00E93355" w:rsidRPr="008C1967" w:rsidRDefault="00E93355" w:rsidP="0091118C">
            <w:pPr>
              <w:rPr>
                <w:b/>
                <w:sz w:val="20"/>
                <w:szCs w:val="20"/>
              </w:rPr>
            </w:pPr>
            <w:r>
              <w:rPr>
                <w:b/>
                <w:sz w:val="20"/>
                <w:szCs w:val="20"/>
              </w:rPr>
              <w:t>Achievement</w:t>
            </w:r>
          </w:p>
        </w:tc>
        <w:tc>
          <w:tcPr>
            <w:tcW w:w="2941" w:type="dxa"/>
          </w:tcPr>
          <w:p w14:paraId="778C7B91" w14:textId="77777777" w:rsidR="00E93355" w:rsidRPr="008C1967" w:rsidRDefault="00E93355" w:rsidP="0091118C">
            <w:pPr>
              <w:rPr>
                <w:b/>
                <w:sz w:val="20"/>
                <w:szCs w:val="20"/>
              </w:rPr>
            </w:pPr>
            <w:r>
              <w:rPr>
                <w:b/>
                <w:sz w:val="20"/>
                <w:szCs w:val="20"/>
              </w:rPr>
              <w:t>Merit</w:t>
            </w:r>
          </w:p>
        </w:tc>
        <w:tc>
          <w:tcPr>
            <w:tcW w:w="2942" w:type="dxa"/>
          </w:tcPr>
          <w:p w14:paraId="636D6694" w14:textId="77777777" w:rsidR="00E93355" w:rsidRPr="008C1967" w:rsidRDefault="00E93355" w:rsidP="0091118C">
            <w:pPr>
              <w:rPr>
                <w:b/>
                <w:sz w:val="20"/>
                <w:szCs w:val="20"/>
              </w:rPr>
            </w:pPr>
            <w:r>
              <w:rPr>
                <w:b/>
                <w:sz w:val="20"/>
                <w:szCs w:val="20"/>
              </w:rPr>
              <w:t>Excellence</w:t>
            </w:r>
          </w:p>
        </w:tc>
      </w:tr>
      <w:tr w:rsidR="00E93355" w:rsidRPr="008C1967" w14:paraId="1A7981AD" w14:textId="77777777" w:rsidTr="0091118C">
        <w:tc>
          <w:tcPr>
            <w:tcW w:w="675" w:type="dxa"/>
          </w:tcPr>
          <w:p w14:paraId="1DAF7838" w14:textId="77777777" w:rsidR="00E93355" w:rsidRPr="00E93355" w:rsidRDefault="00E93355" w:rsidP="00E93355">
            <w:pPr>
              <w:jc w:val="center"/>
              <w:rPr>
                <w:sz w:val="20"/>
                <w:szCs w:val="20"/>
              </w:rPr>
            </w:pPr>
            <w:r w:rsidRPr="00E93355">
              <w:rPr>
                <w:sz w:val="20"/>
                <w:szCs w:val="20"/>
              </w:rPr>
              <w:t>(a)</w:t>
            </w:r>
          </w:p>
          <w:p w14:paraId="6FA3B61C" w14:textId="77777777" w:rsidR="00E93355" w:rsidRPr="00E93355" w:rsidRDefault="00E93355" w:rsidP="00E93355">
            <w:pPr>
              <w:jc w:val="center"/>
              <w:rPr>
                <w:sz w:val="20"/>
                <w:szCs w:val="20"/>
              </w:rPr>
            </w:pPr>
          </w:p>
          <w:p w14:paraId="768E5218" w14:textId="77777777" w:rsidR="00E93355" w:rsidRPr="008C1967" w:rsidRDefault="00E93355" w:rsidP="00E93355">
            <w:pPr>
              <w:jc w:val="center"/>
              <w:rPr>
                <w:b/>
                <w:sz w:val="20"/>
                <w:szCs w:val="20"/>
              </w:rPr>
            </w:pPr>
            <w:r w:rsidRPr="00E93355">
              <w:rPr>
                <w:sz w:val="20"/>
                <w:szCs w:val="20"/>
              </w:rPr>
              <w:t>(b)</w:t>
            </w:r>
          </w:p>
        </w:tc>
        <w:tc>
          <w:tcPr>
            <w:tcW w:w="6307" w:type="dxa"/>
          </w:tcPr>
          <w:p w14:paraId="4CF061B9" w14:textId="77777777" w:rsidR="00E93355" w:rsidRPr="00E93355" w:rsidRDefault="00E93355" w:rsidP="009646A6">
            <w:pPr>
              <w:rPr>
                <w:sz w:val="20"/>
                <w:szCs w:val="20"/>
              </w:rPr>
            </w:pPr>
            <w:r w:rsidRPr="00E93355">
              <w:rPr>
                <w:sz w:val="20"/>
                <w:szCs w:val="20"/>
              </w:rPr>
              <w:t>A solution which will maintain its pH / resist change of pH.</w:t>
            </w:r>
          </w:p>
          <w:p w14:paraId="3CE1CB8D" w14:textId="77777777" w:rsidR="00E93355" w:rsidRPr="00E93355" w:rsidRDefault="00E93355" w:rsidP="009646A6">
            <w:pPr>
              <w:rPr>
                <w:sz w:val="20"/>
                <w:szCs w:val="20"/>
              </w:rPr>
            </w:pPr>
          </w:p>
          <w:p w14:paraId="3D4AB5CB" w14:textId="77777777" w:rsidR="00E93355" w:rsidRPr="00E93355" w:rsidRDefault="00E93355" w:rsidP="009646A6">
            <w:pPr>
              <w:pStyle w:val="bullet"/>
              <w:tabs>
                <w:tab w:val="num" w:pos="170"/>
                <w:tab w:val="num" w:pos="1647"/>
                <w:tab w:val="left" w:pos="1800"/>
              </w:tabs>
              <w:rPr>
                <w:szCs w:val="20"/>
              </w:rPr>
            </w:pPr>
            <w:r w:rsidRPr="00E93355">
              <w:rPr>
                <w:szCs w:val="20"/>
              </w:rPr>
              <w:t>HCOO</w:t>
            </w:r>
            <w:r w:rsidRPr="00E93355">
              <w:rPr>
                <w:szCs w:val="20"/>
                <w:vertAlign w:val="superscript"/>
              </w:rPr>
              <w:t>–</w:t>
            </w:r>
            <w:r w:rsidRPr="00E93355">
              <w:rPr>
                <w:szCs w:val="20"/>
              </w:rPr>
              <w:t xml:space="preserve"> / HCOOH is a conjugate weak base / acid pair. </w:t>
            </w:r>
          </w:p>
          <w:p w14:paraId="762CF0DA" w14:textId="77777777" w:rsidR="00E93355" w:rsidRPr="00E93355" w:rsidRDefault="00E93355" w:rsidP="009646A6">
            <w:pPr>
              <w:pStyle w:val="bullet"/>
              <w:tabs>
                <w:tab w:val="num" w:pos="170"/>
                <w:tab w:val="num" w:pos="1647"/>
                <w:tab w:val="left" w:pos="1800"/>
              </w:tabs>
              <w:rPr>
                <w:szCs w:val="20"/>
              </w:rPr>
            </w:pPr>
            <w:r w:rsidRPr="00E93355">
              <w:rPr>
                <w:szCs w:val="20"/>
              </w:rPr>
              <w:t>Any acid that is added to the buffer system will react with HCOO</w:t>
            </w:r>
            <w:r w:rsidRPr="00E93355">
              <w:rPr>
                <w:szCs w:val="20"/>
                <w:vertAlign w:val="superscript"/>
              </w:rPr>
              <w:t>–</w:t>
            </w:r>
            <w:r w:rsidRPr="00E93355">
              <w:rPr>
                <w:szCs w:val="20"/>
              </w:rPr>
              <w:t xml:space="preserve"> thus maintaining the pH / removing H</w:t>
            </w:r>
            <w:r w:rsidRPr="00E93355">
              <w:rPr>
                <w:szCs w:val="20"/>
                <w:vertAlign w:val="subscript"/>
              </w:rPr>
              <w:t>3</w:t>
            </w:r>
            <w:r w:rsidRPr="00E93355">
              <w:rPr>
                <w:szCs w:val="20"/>
              </w:rPr>
              <w:t>O</w:t>
            </w:r>
            <w:r w:rsidRPr="00E93355">
              <w:rPr>
                <w:szCs w:val="20"/>
                <w:vertAlign w:val="superscript"/>
              </w:rPr>
              <w:t>+</w:t>
            </w:r>
            <w:r w:rsidRPr="00E93355">
              <w:rPr>
                <w:szCs w:val="20"/>
              </w:rPr>
              <w:t xml:space="preserve">. </w:t>
            </w:r>
          </w:p>
          <w:p w14:paraId="3520DFAB" w14:textId="77777777" w:rsidR="00E93355" w:rsidRPr="00E93355" w:rsidRDefault="00E93355" w:rsidP="009646A6">
            <w:pPr>
              <w:pStyle w:val="bullet"/>
              <w:rPr>
                <w:szCs w:val="20"/>
              </w:rPr>
            </w:pPr>
            <w:r w:rsidRPr="00E93355">
              <w:rPr>
                <w:szCs w:val="20"/>
              </w:rPr>
              <w:t>Any base that is added to the buffer system will react with the HCOOH, thus maintaining the pH / removing OH</w:t>
            </w:r>
            <w:r w:rsidRPr="00E93355">
              <w:rPr>
                <w:szCs w:val="20"/>
                <w:vertAlign w:val="superscript"/>
              </w:rPr>
              <w:t>–</w:t>
            </w:r>
            <w:r w:rsidRPr="00E93355">
              <w:rPr>
                <w:szCs w:val="20"/>
              </w:rPr>
              <w:t>.</w:t>
            </w:r>
          </w:p>
          <w:p w14:paraId="4931825B" w14:textId="77777777" w:rsidR="00E93355" w:rsidRPr="00E93355" w:rsidRDefault="00E93355" w:rsidP="009646A6">
            <w:pPr>
              <w:rPr>
                <w:sz w:val="20"/>
                <w:szCs w:val="20"/>
              </w:rPr>
            </w:pPr>
          </w:p>
          <w:p w14:paraId="0B62B1BB" w14:textId="77777777" w:rsidR="00E93355" w:rsidRPr="00E93355" w:rsidRDefault="00E93355" w:rsidP="009646A6">
            <w:pPr>
              <w:ind w:left="170"/>
              <w:rPr>
                <w:sz w:val="20"/>
                <w:szCs w:val="20"/>
              </w:rPr>
            </w:pPr>
            <w:r w:rsidRPr="00E93355">
              <w:rPr>
                <w:sz w:val="20"/>
                <w:szCs w:val="20"/>
              </w:rPr>
              <w:t>HCOOH + OH</w:t>
            </w:r>
            <w:r w:rsidRPr="00E93355">
              <w:rPr>
                <w:sz w:val="20"/>
                <w:szCs w:val="20"/>
                <w:vertAlign w:val="superscript"/>
              </w:rPr>
              <w:t>–</w:t>
            </w:r>
            <w:r w:rsidRPr="00E93355">
              <w:rPr>
                <w:sz w:val="20"/>
                <w:szCs w:val="20"/>
              </w:rPr>
              <w:t xml:space="preserve"> → HCOO</w:t>
            </w:r>
            <w:r w:rsidRPr="00E93355">
              <w:rPr>
                <w:sz w:val="20"/>
                <w:szCs w:val="20"/>
                <w:vertAlign w:val="superscript"/>
              </w:rPr>
              <w:t>–</w:t>
            </w:r>
            <w:r w:rsidRPr="00E93355">
              <w:rPr>
                <w:sz w:val="20"/>
                <w:szCs w:val="20"/>
              </w:rPr>
              <w:t xml:space="preserve"> + H</w:t>
            </w:r>
            <w:r w:rsidRPr="00E93355">
              <w:rPr>
                <w:sz w:val="20"/>
                <w:szCs w:val="20"/>
                <w:vertAlign w:val="subscript"/>
              </w:rPr>
              <w:t>2</w:t>
            </w:r>
            <w:r w:rsidRPr="00E93355">
              <w:rPr>
                <w:sz w:val="20"/>
                <w:szCs w:val="20"/>
              </w:rPr>
              <w:t>O</w:t>
            </w:r>
          </w:p>
          <w:p w14:paraId="64491026" w14:textId="77777777" w:rsidR="00E93355" w:rsidRPr="00E93355" w:rsidRDefault="00E93355" w:rsidP="009646A6">
            <w:pPr>
              <w:rPr>
                <w:sz w:val="20"/>
                <w:szCs w:val="20"/>
              </w:rPr>
            </w:pPr>
            <w:r w:rsidRPr="00E93355">
              <w:rPr>
                <w:sz w:val="20"/>
                <w:szCs w:val="20"/>
              </w:rPr>
              <w:t>HCOO</w:t>
            </w:r>
            <w:r w:rsidRPr="00E93355">
              <w:rPr>
                <w:sz w:val="20"/>
                <w:szCs w:val="20"/>
                <w:vertAlign w:val="superscript"/>
              </w:rPr>
              <w:t>–</w:t>
            </w:r>
            <w:r w:rsidRPr="00E93355">
              <w:rPr>
                <w:sz w:val="20"/>
                <w:szCs w:val="20"/>
              </w:rPr>
              <w:t xml:space="preserve"> + H</w:t>
            </w:r>
            <w:r w:rsidRPr="00E93355">
              <w:rPr>
                <w:sz w:val="20"/>
                <w:szCs w:val="20"/>
                <w:vertAlign w:val="subscript"/>
              </w:rPr>
              <w:t>3</w:t>
            </w:r>
            <w:r w:rsidRPr="00E93355">
              <w:rPr>
                <w:sz w:val="20"/>
                <w:szCs w:val="20"/>
              </w:rPr>
              <w:t>O</w:t>
            </w:r>
            <w:r w:rsidRPr="00E93355">
              <w:rPr>
                <w:sz w:val="20"/>
                <w:szCs w:val="20"/>
                <w:vertAlign w:val="superscript"/>
              </w:rPr>
              <w:t>+</w:t>
            </w:r>
            <w:r w:rsidRPr="00E93355">
              <w:rPr>
                <w:sz w:val="20"/>
                <w:szCs w:val="20"/>
              </w:rPr>
              <w:t xml:space="preserve"> → HCOOH + H</w:t>
            </w:r>
            <w:r w:rsidRPr="00E93355">
              <w:rPr>
                <w:sz w:val="20"/>
                <w:szCs w:val="20"/>
                <w:vertAlign w:val="subscript"/>
              </w:rPr>
              <w:t>2</w:t>
            </w:r>
            <w:r w:rsidRPr="00E93355">
              <w:rPr>
                <w:sz w:val="20"/>
                <w:szCs w:val="20"/>
              </w:rPr>
              <w:t>O</w:t>
            </w:r>
          </w:p>
          <w:p w14:paraId="61FD6B01" w14:textId="77777777" w:rsidR="00E93355" w:rsidRPr="00E93355" w:rsidRDefault="00E93355" w:rsidP="0091118C">
            <w:pPr>
              <w:rPr>
                <w:b/>
                <w:sz w:val="20"/>
                <w:szCs w:val="20"/>
              </w:rPr>
            </w:pPr>
          </w:p>
        </w:tc>
        <w:tc>
          <w:tcPr>
            <w:tcW w:w="2941" w:type="dxa"/>
          </w:tcPr>
          <w:p w14:paraId="51FEE01A" w14:textId="77777777" w:rsidR="00E93355" w:rsidRPr="00E93355" w:rsidRDefault="00E93355" w:rsidP="0091118C">
            <w:pPr>
              <w:rPr>
                <w:b/>
                <w:sz w:val="20"/>
                <w:szCs w:val="20"/>
              </w:rPr>
            </w:pPr>
            <w:r>
              <w:rPr>
                <w:sz w:val="20"/>
                <w:szCs w:val="20"/>
              </w:rPr>
              <w:t xml:space="preserve">•  </w:t>
            </w:r>
            <w:r w:rsidRPr="00E93355">
              <w:rPr>
                <w:sz w:val="20"/>
                <w:szCs w:val="20"/>
              </w:rPr>
              <w:t>Correct answer.</w:t>
            </w:r>
          </w:p>
          <w:p w14:paraId="39E81E03" w14:textId="77777777" w:rsidR="00E93355" w:rsidRPr="00E93355" w:rsidRDefault="00E93355" w:rsidP="00E93355">
            <w:pPr>
              <w:pStyle w:val="bullet"/>
              <w:tabs>
                <w:tab w:val="num" w:pos="170"/>
                <w:tab w:val="num" w:pos="1647"/>
                <w:tab w:val="left" w:pos="1800"/>
              </w:tabs>
              <w:rPr>
                <w:szCs w:val="20"/>
              </w:rPr>
            </w:pPr>
            <w:r w:rsidRPr="00E93355">
              <w:rPr>
                <w:szCs w:val="20"/>
              </w:rPr>
              <w:t>Recognises acid / base pair AND the acid will react with added base + base will react with added acid.</w:t>
            </w:r>
          </w:p>
          <w:p w14:paraId="18D42765" w14:textId="77777777" w:rsidR="00E93355" w:rsidRPr="00E93355" w:rsidRDefault="00E93355" w:rsidP="00E93355">
            <w:pPr>
              <w:pStyle w:val="bullet"/>
              <w:numPr>
                <w:ilvl w:val="0"/>
                <w:numId w:val="0"/>
              </w:numPr>
              <w:ind w:left="170"/>
              <w:rPr>
                <w:szCs w:val="20"/>
              </w:rPr>
            </w:pPr>
            <w:r w:rsidRPr="00E93355">
              <w:rPr>
                <w:szCs w:val="20"/>
              </w:rPr>
              <w:t xml:space="preserve">(Specific naming of species </w:t>
            </w:r>
            <w:r w:rsidRPr="00E93355">
              <w:rPr>
                <w:b/>
                <w:szCs w:val="20"/>
              </w:rPr>
              <w:t>not</w:t>
            </w:r>
            <w:r w:rsidRPr="00E93355">
              <w:rPr>
                <w:szCs w:val="20"/>
              </w:rPr>
              <w:t xml:space="preserve"> required.)</w:t>
            </w:r>
          </w:p>
          <w:p w14:paraId="1DF7FA0D" w14:textId="77777777" w:rsidR="00E93355" w:rsidRPr="00E93355" w:rsidRDefault="00E93355" w:rsidP="00E93355">
            <w:pPr>
              <w:pStyle w:val="bullet"/>
              <w:numPr>
                <w:ilvl w:val="0"/>
                <w:numId w:val="0"/>
              </w:numPr>
              <w:ind w:left="170"/>
              <w:rPr>
                <w:szCs w:val="20"/>
              </w:rPr>
            </w:pPr>
            <w:r w:rsidRPr="00E93355">
              <w:rPr>
                <w:szCs w:val="20"/>
              </w:rPr>
              <w:t xml:space="preserve">OR </w:t>
            </w:r>
            <w:r w:rsidRPr="00E93355">
              <w:rPr>
                <w:szCs w:val="20"/>
              </w:rPr>
              <w:br/>
              <w:t>Writes BOTH equations.</w:t>
            </w:r>
          </w:p>
          <w:p w14:paraId="4D408C94" w14:textId="77777777" w:rsidR="00E93355" w:rsidRPr="00E93355" w:rsidRDefault="00E93355" w:rsidP="00E93355">
            <w:pPr>
              <w:pStyle w:val="bullet"/>
              <w:numPr>
                <w:ilvl w:val="0"/>
                <w:numId w:val="0"/>
              </w:numPr>
              <w:rPr>
                <w:szCs w:val="20"/>
              </w:rPr>
            </w:pPr>
          </w:p>
          <w:p w14:paraId="405DEB06" w14:textId="77777777" w:rsidR="00E93355" w:rsidRPr="00E93355" w:rsidRDefault="00E93355" w:rsidP="00E93355">
            <w:pPr>
              <w:rPr>
                <w:b/>
                <w:sz w:val="20"/>
                <w:szCs w:val="20"/>
              </w:rPr>
            </w:pPr>
            <w:r w:rsidRPr="00E93355">
              <w:rPr>
                <w:sz w:val="20"/>
                <w:szCs w:val="20"/>
              </w:rPr>
              <w:t>(may be back to front compared to convention)</w:t>
            </w:r>
          </w:p>
        </w:tc>
        <w:tc>
          <w:tcPr>
            <w:tcW w:w="2941" w:type="dxa"/>
          </w:tcPr>
          <w:p w14:paraId="6E0E162D" w14:textId="77777777" w:rsidR="00E93355" w:rsidRPr="00762435" w:rsidRDefault="00E93355" w:rsidP="00E93355">
            <w:pPr>
              <w:pStyle w:val="bullet"/>
              <w:numPr>
                <w:ilvl w:val="0"/>
                <w:numId w:val="0"/>
              </w:numPr>
              <w:tabs>
                <w:tab w:val="num" w:pos="1647"/>
                <w:tab w:val="left" w:pos="1800"/>
              </w:tabs>
            </w:pPr>
            <w:r w:rsidRPr="00762435">
              <w:t>EITHER</w:t>
            </w:r>
          </w:p>
          <w:p w14:paraId="2D75A3C0" w14:textId="77777777" w:rsidR="00E93355" w:rsidRPr="00762435" w:rsidRDefault="00E93355" w:rsidP="00E93355">
            <w:pPr>
              <w:pStyle w:val="bullet"/>
              <w:numPr>
                <w:ilvl w:val="0"/>
                <w:numId w:val="0"/>
              </w:numPr>
            </w:pPr>
            <w:r w:rsidRPr="00762435">
              <w:t>Writes equations for BOTH</w:t>
            </w:r>
            <w:r w:rsidRPr="00762435">
              <w:rPr>
                <w:b/>
              </w:rPr>
              <w:t xml:space="preserve"> </w:t>
            </w:r>
            <w:r w:rsidRPr="00762435">
              <w:t>species.</w:t>
            </w:r>
          </w:p>
          <w:p w14:paraId="1517C9B4" w14:textId="77777777" w:rsidR="00E93355" w:rsidRPr="00762435" w:rsidRDefault="00E93355" w:rsidP="00E93355">
            <w:pPr>
              <w:pStyle w:val="bullet"/>
              <w:numPr>
                <w:ilvl w:val="0"/>
                <w:numId w:val="0"/>
              </w:numPr>
            </w:pPr>
            <w:r w:rsidRPr="00762435">
              <w:t>OR</w:t>
            </w:r>
          </w:p>
          <w:p w14:paraId="4CA1C6C5" w14:textId="77777777" w:rsidR="00E93355" w:rsidRPr="008C1967" w:rsidRDefault="00E93355" w:rsidP="00E93355">
            <w:pPr>
              <w:rPr>
                <w:b/>
                <w:sz w:val="20"/>
                <w:szCs w:val="20"/>
              </w:rPr>
            </w:pPr>
            <w:r w:rsidRPr="00762435">
              <w:rPr>
                <w:sz w:val="20"/>
              </w:rPr>
              <w:t xml:space="preserve">Links buffer action to the </w:t>
            </w:r>
            <w:r w:rsidRPr="00762435">
              <w:rPr>
                <w:b/>
                <w:sz w:val="20"/>
              </w:rPr>
              <w:t>specific</w:t>
            </w:r>
            <w:r w:rsidRPr="00762435">
              <w:rPr>
                <w:sz w:val="20"/>
              </w:rPr>
              <w:t xml:space="preserve"> species present</w:t>
            </w:r>
            <w:r>
              <w:t>.</w:t>
            </w:r>
          </w:p>
        </w:tc>
        <w:tc>
          <w:tcPr>
            <w:tcW w:w="2942" w:type="dxa"/>
          </w:tcPr>
          <w:p w14:paraId="75535F3C" w14:textId="77777777" w:rsidR="00E93355" w:rsidRPr="008C1967" w:rsidRDefault="00E93355" w:rsidP="0091118C">
            <w:pPr>
              <w:rPr>
                <w:b/>
                <w:sz w:val="20"/>
                <w:szCs w:val="20"/>
              </w:rPr>
            </w:pPr>
            <w:r w:rsidRPr="00762435">
              <w:rPr>
                <w:sz w:val="20"/>
              </w:rPr>
              <w:t>Recognises conjugate acid base pair AND writes equations linking buffer action to the species present.</w:t>
            </w:r>
          </w:p>
        </w:tc>
      </w:tr>
    </w:tbl>
    <w:p w14:paraId="42708D82" w14:textId="77777777" w:rsidR="00F04965" w:rsidRDefault="00F04965">
      <w:pPr>
        <w:rPr>
          <w:b/>
        </w:rPr>
      </w:pPr>
    </w:p>
    <w:tbl>
      <w:tblPr>
        <w:tblStyle w:val="TableGrid"/>
        <w:tblW w:w="0" w:type="auto"/>
        <w:tblLook w:val="04A0" w:firstRow="1" w:lastRow="0" w:firstColumn="1" w:lastColumn="0" w:noHBand="0" w:noVBand="1"/>
      </w:tblPr>
      <w:tblGrid>
        <w:gridCol w:w="675"/>
        <w:gridCol w:w="6307"/>
        <w:gridCol w:w="2941"/>
        <w:gridCol w:w="2941"/>
        <w:gridCol w:w="2942"/>
      </w:tblGrid>
      <w:tr w:rsidR="009646A6" w:rsidRPr="008C1967" w14:paraId="2B9026EB" w14:textId="77777777" w:rsidTr="0091118C">
        <w:tc>
          <w:tcPr>
            <w:tcW w:w="675" w:type="dxa"/>
          </w:tcPr>
          <w:p w14:paraId="72F18EE3" w14:textId="77777777" w:rsidR="009646A6" w:rsidRPr="008C1967" w:rsidRDefault="009646A6" w:rsidP="0091118C">
            <w:pPr>
              <w:rPr>
                <w:b/>
                <w:sz w:val="20"/>
                <w:szCs w:val="20"/>
              </w:rPr>
            </w:pPr>
            <w:r>
              <w:rPr>
                <w:b/>
                <w:sz w:val="20"/>
                <w:szCs w:val="20"/>
              </w:rPr>
              <w:t>2009</w:t>
            </w:r>
          </w:p>
        </w:tc>
        <w:tc>
          <w:tcPr>
            <w:tcW w:w="6307" w:type="dxa"/>
          </w:tcPr>
          <w:p w14:paraId="3803926D" w14:textId="77777777" w:rsidR="009646A6" w:rsidRPr="008C1967" w:rsidRDefault="009646A6" w:rsidP="0091118C">
            <w:pPr>
              <w:rPr>
                <w:b/>
                <w:sz w:val="20"/>
                <w:szCs w:val="20"/>
              </w:rPr>
            </w:pPr>
            <w:r>
              <w:rPr>
                <w:b/>
                <w:sz w:val="20"/>
                <w:szCs w:val="20"/>
              </w:rPr>
              <w:t>Evidence</w:t>
            </w:r>
          </w:p>
        </w:tc>
        <w:tc>
          <w:tcPr>
            <w:tcW w:w="2941" w:type="dxa"/>
          </w:tcPr>
          <w:p w14:paraId="7C153217" w14:textId="77777777" w:rsidR="009646A6" w:rsidRPr="008C1967" w:rsidRDefault="009646A6" w:rsidP="0091118C">
            <w:pPr>
              <w:rPr>
                <w:b/>
                <w:sz w:val="20"/>
                <w:szCs w:val="20"/>
              </w:rPr>
            </w:pPr>
            <w:r>
              <w:rPr>
                <w:b/>
                <w:sz w:val="20"/>
                <w:szCs w:val="20"/>
              </w:rPr>
              <w:t>Achievement</w:t>
            </w:r>
          </w:p>
        </w:tc>
        <w:tc>
          <w:tcPr>
            <w:tcW w:w="2941" w:type="dxa"/>
          </w:tcPr>
          <w:p w14:paraId="542F9C08" w14:textId="77777777" w:rsidR="009646A6" w:rsidRPr="008C1967" w:rsidRDefault="009646A6" w:rsidP="0091118C">
            <w:pPr>
              <w:rPr>
                <w:b/>
                <w:sz w:val="20"/>
                <w:szCs w:val="20"/>
              </w:rPr>
            </w:pPr>
            <w:r>
              <w:rPr>
                <w:b/>
                <w:sz w:val="20"/>
                <w:szCs w:val="20"/>
              </w:rPr>
              <w:t>Merit</w:t>
            </w:r>
          </w:p>
        </w:tc>
        <w:tc>
          <w:tcPr>
            <w:tcW w:w="2942" w:type="dxa"/>
          </w:tcPr>
          <w:p w14:paraId="4181CC87" w14:textId="77777777" w:rsidR="009646A6" w:rsidRPr="008C1967" w:rsidRDefault="009646A6" w:rsidP="0091118C">
            <w:pPr>
              <w:rPr>
                <w:b/>
                <w:sz w:val="20"/>
                <w:szCs w:val="20"/>
              </w:rPr>
            </w:pPr>
            <w:r>
              <w:rPr>
                <w:b/>
                <w:sz w:val="20"/>
                <w:szCs w:val="20"/>
              </w:rPr>
              <w:t>Excellence</w:t>
            </w:r>
          </w:p>
        </w:tc>
      </w:tr>
      <w:tr w:rsidR="009646A6" w:rsidRPr="008C1967" w14:paraId="6DBFBBF2" w14:textId="77777777" w:rsidTr="0091118C">
        <w:tc>
          <w:tcPr>
            <w:tcW w:w="675" w:type="dxa"/>
          </w:tcPr>
          <w:p w14:paraId="5431D0F9" w14:textId="77777777" w:rsidR="009646A6" w:rsidRPr="009646A6" w:rsidRDefault="009646A6" w:rsidP="009646A6">
            <w:pPr>
              <w:rPr>
                <w:sz w:val="20"/>
                <w:szCs w:val="20"/>
              </w:rPr>
            </w:pPr>
          </w:p>
        </w:tc>
        <w:tc>
          <w:tcPr>
            <w:tcW w:w="6307" w:type="dxa"/>
          </w:tcPr>
          <w:p w14:paraId="162AC4DD" w14:textId="77777777" w:rsidR="009646A6" w:rsidRPr="00D5753E" w:rsidRDefault="009646A6" w:rsidP="009646A6">
            <w:pPr>
              <w:tabs>
                <w:tab w:val="left" w:pos="1800"/>
              </w:tabs>
              <w:rPr>
                <w:sz w:val="20"/>
                <w:szCs w:val="20"/>
              </w:rPr>
            </w:pPr>
            <w:r w:rsidRPr="00D5753E">
              <w:rPr>
                <w:sz w:val="20"/>
                <w:szCs w:val="20"/>
              </w:rPr>
              <w:t xml:space="preserve">A buffer is a solution containing a weak acid and its conjugate base (or a weak base and its conjugate acid). It is able to resist changes in pH. </w:t>
            </w:r>
          </w:p>
          <w:p w14:paraId="01CF150D" w14:textId="77777777" w:rsidR="009646A6" w:rsidRPr="00D5753E" w:rsidRDefault="009646A6" w:rsidP="009646A6">
            <w:pPr>
              <w:tabs>
                <w:tab w:val="left" w:pos="1800"/>
              </w:tabs>
              <w:rPr>
                <w:sz w:val="20"/>
                <w:szCs w:val="20"/>
              </w:rPr>
            </w:pPr>
          </w:p>
          <w:p w14:paraId="00674122" w14:textId="77777777" w:rsidR="009646A6" w:rsidRPr="00D5753E" w:rsidRDefault="009646A6" w:rsidP="009646A6">
            <w:pPr>
              <w:tabs>
                <w:tab w:val="left" w:pos="1800"/>
              </w:tabs>
              <w:rPr>
                <w:sz w:val="20"/>
                <w:szCs w:val="20"/>
              </w:rPr>
            </w:pPr>
            <w:r w:rsidRPr="00D5753E">
              <w:rPr>
                <w:sz w:val="20"/>
                <w:szCs w:val="20"/>
              </w:rPr>
              <w:t>When 9.80 mL of base has been added, some of the benzoic acid has been converted to the benzoate ion (the conjugate base). There is still unreacted benzoic acid in the reaction vessel, so both acid and conjugate base are present together in reasonable / sufficient amounts. Hence the solution has buffering properties.</w:t>
            </w:r>
          </w:p>
          <w:p w14:paraId="143A6BAE" w14:textId="77777777" w:rsidR="009646A6" w:rsidRPr="00D5753E" w:rsidRDefault="009646A6" w:rsidP="009646A6">
            <w:pPr>
              <w:tabs>
                <w:tab w:val="left" w:pos="1800"/>
              </w:tabs>
              <w:rPr>
                <w:sz w:val="20"/>
                <w:szCs w:val="20"/>
              </w:rPr>
            </w:pPr>
          </w:p>
          <w:p w14:paraId="2041B0C6" w14:textId="77777777" w:rsidR="009646A6" w:rsidRPr="00E93355" w:rsidRDefault="009646A6" w:rsidP="009646A6">
            <w:pPr>
              <w:rPr>
                <w:b/>
                <w:sz w:val="20"/>
                <w:szCs w:val="20"/>
              </w:rPr>
            </w:pPr>
            <w:r w:rsidRPr="00D5753E">
              <w:rPr>
                <w:sz w:val="20"/>
                <w:szCs w:val="20"/>
              </w:rPr>
              <w:lastRenderedPageBreak/>
              <w:t>When 25 mL of base has been added, the acid molecules have been converted to the conjugate base. The amount of benzoic acid is too low to have buffering properties.</w:t>
            </w:r>
          </w:p>
        </w:tc>
        <w:tc>
          <w:tcPr>
            <w:tcW w:w="2941" w:type="dxa"/>
          </w:tcPr>
          <w:p w14:paraId="132758D9" w14:textId="77777777" w:rsidR="009646A6" w:rsidRPr="00D5753E" w:rsidRDefault="009646A6" w:rsidP="009646A6">
            <w:pPr>
              <w:pStyle w:val="bullet"/>
              <w:tabs>
                <w:tab w:val="num" w:pos="170"/>
                <w:tab w:val="num" w:pos="576"/>
                <w:tab w:val="left" w:pos="1800"/>
              </w:tabs>
            </w:pPr>
            <w:r w:rsidRPr="00D5753E">
              <w:lastRenderedPageBreak/>
              <w:t xml:space="preserve">Defines a buffer </w:t>
            </w:r>
          </w:p>
          <w:p w14:paraId="67884A28" w14:textId="77777777" w:rsidR="009646A6" w:rsidRPr="00D5753E" w:rsidRDefault="009646A6" w:rsidP="009646A6">
            <w:pPr>
              <w:pStyle w:val="bullet"/>
              <w:numPr>
                <w:ilvl w:val="0"/>
                <w:numId w:val="0"/>
              </w:numPr>
              <w:rPr>
                <w:b/>
              </w:rPr>
            </w:pPr>
            <w:r w:rsidRPr="00D5753E">
              <w:rPr>
                <w:b/>
              </w:rPr>
              <w:t>OR</w:t>
            </w:r>
          </w:p>
          <w:p w14:paraId="7291CBC0" w14:textId="77777777" w:rsidR="009646A6" w:rsidRPr="00D5753E" w:rsidRDefault="009646A6" w:rsidP="009646A6">
            <w:pPr>
              <w:pStyle w:val="bullet"/>
              <w:tabs>
                <w:tab w:val="num" w:pos="170"/>
                <w:tab w:val="num" w:pos="576"/>
                <w:tab w:val="left" w:pos="1800"/>
              </w:tabs>
            </w:pPr>
            <w:r w:rsidRPr="00D5753E">
              <w:t>Identifies presence of reasonable amounts of (benzoic) acid and conjugate base (benzoate) when 9.80 mL base added</w:t>
            </w:r>
          </w:p>
          <w:p w14:paraId="5E42822E" w14:textId="77777777" w:rsidR="009646A6" w:rsidRPr="00D5753E" w:rsidRDefault="009646A6" w:rsidP="009646A6">
            <w:pPr>
              <w:pStyle w:val="bullet"/>
              <w:numPr>
                <w:ilvl w:val="0"/>
                <w:numId w:val="0"/>
              </w:numPr>
              <w:rPr>
                <w:b/>
              </w:rPr>
            </w:pPr>
            <w:r w:rsidRPr="00D5753E">
              <w:rPr>
                <w:b/>
              </w:rPr>
              <w:t>OR</w:t>
            </w:r>
          </w:p>
          <w:p w14:paraId="3888FB40" w14:textId="77777777" w:rsidR="009646A6" w:rsidRPr="00D5753E" w:rsidRDefault="009646A6" w:rsidP="009646A6">
            <w:pPr>
              <w:pStyle w:val="bullet"/>
              <w:tabs>
                <w:tab w:val="num" w:pos="170"/>
                <w:tab w:val="num" w:pos="576"/>
                <w:tab w:val="left" w:pos="1800"/>
              </w:tabs>
            </w:pPr>
            <w:r w:rsidRPr="00D5753E">
              <w:lastRenderedPageBreak/>
              <w:t>Identifies lack of (benzoic) acid when 25.0 mL base added</w:t>
            </w:r>
          </w:p>
          <w:p w14:paraId="7A1B863C" w14:textId="77777777" w:rsidR="009646A6" w:rsidRPr="00E93355" w:rsidRDefault="009646A6" w:rsidP="0091118C">
            <w:pPr>
              <w:rPr>
                <w:b/>
                <w:sz w:val="20"/>
                <w:szCs w:val="20"/>
              </w:rPr>
            </w:pPr>
          </w:p>
        </w:tc>
        <w:tc>
          <w:tcPr>
            <w:tcW w:w="2941" w:type="dxa"/>
          </w:tcPr>
          <w:p w14:paraId="0CF9B0A6" w14:textId="77777777" w:rsidR="009646A6" w:rsidRPr="00D5753E" w:rsidRDefault="009646A6" w:rsidP="009646A6">
            <w:pPr>
              <w:pStyle w:val="bullet"/>
              <w:tabs>
                <w:tab w:val="num" w:pos="170"/>
                <w:tab w:val="num" w:pos="576"/>
                <w:tab w:val="left" w:pos="1800"/>
              </w:tabs>
            </w:pPr>
            <w:r w:rsidRPr="00D5753E">
              <w:lastRenderedPageBreak/>
              <w:t xml:space="preserve">Defines a buffer and correct discussion for 9.80 mL </w:t>
            </w:r>
            <w:r w:rsidRPr="00D5753E">
              <w:rPr>
                <w:b/>
              </w:rPr>
              <w:t>or</w:t>
            </w:r>
            <w:r w:rsidRPr="00D5753E">
              <w:t xml:space="preserve"> 25.0 mL.</w:t>
            </w:r>
          </w:p>
          <w:p w14:paraId="61FA85BA" w14:textId="77777777" w:rsidR="009646A6" w:rsidRPr="00D5753E" w:rsidRDefault="009646A6" w:rsidP="009646A6">
            <w:pPr>
              <w:pStyle w:val="bullet"/>
              <w:numPr>
                <w:ilvl w:val="0"/>
                <w:numId w:val="0"/>
              </w:numPr>
              <w:rPr>
                <w:b/>
              </w:rPr>
            </w:pPr>
            <w:r w:rsidRPr="00D5753E">
              <w:rPr>
                <w:b/>
              </w:rPr>
              <w:t>OR</w:t>
            </w:r>
          </w:p>
          <w:p w14:paraId="62E91DF7" w14:textId="77777777" w:rsidR="009646A6" w:rsidRPr="00D5753E" w:rsidRDefault="009646A6" w:rsidP="009646A6">
            <w:pPr>
              <w:pStyle w:val="bullet"/>
              <w:numPr>
                <w:ilvl w:val="0"/>
                <w:numId w:val="0"/>
              </w:numPr>
            </w:pPr>
            <w:r w:rsidRPr="00D5753E">
              <w:t xml:space="preserve">   Reasonably correct  </w:t>
            </w:r>
          </w:p>
          <w:p w14:paraId="242F6E10" w14:textId="77777777" w:rsidR="009646A6" w:rsidRPr="00D5753E" w:rsidRDefault="009646A6" w:rsidP="009646A6">
            <w:pPr>
              <w:pStyle w:val="bullet"/>
              <w:numPr>
                <w:ilvl w:val="0"/>
                <w:numId w:val="0"/>
              </w:numPr>
            </w:pPr>
            <w:r w:rsidRPr="00D5753E">
              <w:t xml:space="preserve">   discussion for 9.80 mL </w:t>
            </w:r>
          </w:p>
          <w:p w14:paraId="4A9E33C7" w14:textId="77777777" w:rsidR="009646A6" w:rsidRPr="00D5753E" w:rsidRDefault="009646A6" w:rsidP="009646A6">
            <w:pPr>
              <w:pStyle w:val="bullet"/>
              <w:numPr>
                <w:ilvl w:val="0"/>
                <w:numId w:val="0"/>
              </w:numPr>
            </w:pPr>
            <w:r w:rsidRPr="00D5753E">
              <w:t xml:space="preserve">   </w:t>
            </w:r>
            <w:r w:rsidRPr="00D5753E">
              <w:rPr>
                <w:b/>
              </w:rPr>
              <w:t xml:space="preserve">and </w:t>
            </w:r>
            <w:r w:rsidRPr="00D5753E">
              <w:t xml:space="preserve">25.0 mL without </w:t>
            </w:r>
          </w:p>
          <w:p w14:paraId="32353C93" w14:textId="77777777" w:rsidR="009646A6" w:rsidRPr="00D5753E" w:rsidRDefault="009646A6" w:rsidP="009646A6">
            <w:pPr>
              <w:pStyle w:val="bullet"/>
              <w:numPr>
                <w:ilvl w:val="0"/>
                <w:numId w:val="0"/>
              </w:numPr>
            </w:pPr>
            <w:r w:rsidRPr="00D5753E">
              <w:t xml:space="preserve">   defining a buffer</w:t>
            </w:r>
          </w:p>
          <w:p w14:paraId="3F61A0BB" w14:textId="77777777" w:rsidR="009646A6" w:rsidRPr="008C1967" w:rsidRDefault="009646A6" w:rsidP="0091118C">
            <w:pPr>
              <w:rPr>
                <w:b/>
                <w:sz w:val="20"/>
                <w:szCs w:val="20"/>
              </w:rPr>
            </w:pPr>
          </w:p>
        </w:tc>
        <w:tc>
          <w:tcPr>
            <w:tcW w:w="2942" w:type="dxa"/>
          </w:tcPr>
          <w:p w14:paraId="1F5FEACC" w14:textId="77777777" w:rsidR="009646A6" w:rsidRPr="00D5753E" w:rsidRDefault="009646A6" w:rsidP="009646A6">
            <w:pPr>
              <w:pStyle w:val="bullet"/>
              <w:tabs>
                <w:tab w:val="num" w:pos="170"/>
                <w:tab w:val="num" w:pos="576"/>
                <w:tab w:val="left" w:pos="1800"/>
              </w:tabs>
            </w:pPr>
            <w:r w:rsidRPr="00D5753E">
              <w:t xml:space="preserve">Defines a buffer and correctly compares </w:t>
            </w:r>
            <w:r w:rsidRPr="00D5753E">
              <w:br/>
              <w:t xml:space="preserve">9.80 mL </w:t>
            </w:r>
            <w:r w:rsidRPr="00D5753E">
              <w:rPr>
                <w:b/>
              </w:rPr>
              <w:t>and</w:t>
            </w:r>
            <w:r w:rsidRPr="00D5753E">
              <w:t xml:space="preserve"> 25.0 mL in (b)</w:t>
            </w:r>
          </w:p>
          <w:p w14:paraId="3DBF44D0" w14:textId="77777777" w:rsidR="009646A6" w:rsidRPr="008C1967" w:rsidRDefault="009646A6" w:rsidP="0091118C">
            <w:pPr>
              <w:rPr>
                <w:b/>
                <w:sz w:val="20"/>
                <w:szCs w:val="20"/>
              </w:rPr>
            </w:pPr>
          </w:p>
        </w:tc>
      </w:tr>
    </w:tbl>
    <w:p w14:paraId="1EA9DC11" w14:textId="77777777" w:rsidR="009646A6" w:rsidRDefault="009646A6">
      <w:pPr>
        <w:rPr>
          <w:b/>
        </w:rPr>
      </w:pPr>
    </w:p>
    <w:tbl>
      <w:tblPr>
        <w:tblW w:w="15492"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846"/>
        <w:gridCol w:w="6655"/>
        <w:gridCol w:w="2977"/>
        <w:gridCol w:w="2507"/>
        <w:gridCol w:w="2507"/>
      </w:tblGrid>
      <w:tr w:rsidR="009646A6" w:rsidRPr="00BB3712" w14:paraId="6A43AC81" w14:textId="77777777" w:rsidTr="0091118C">
        <w:trPr>
          <w:cantSplit/>
        </w:trPr>
        <w:tc>
          <w:tcPr>
            <w:tcW w:w="846" w:type="dxa"/>
            <w:tcBorders>
              <w:top w:val="single" w:sz="4" w:space="0" w:color="auto"/>
            </w:tcBorders>
            <w:shd w:val="clear" w:color="auto" w:fill="auto"/>
            <w:tcMar>
              <w:top w:w="57" w:type="dxa"/>
              <w:left w:w="57" w:type="dxa"/>
              <w:bottom w:w="57" w:type="dxa"/>
              <w:right w:w="57" w:type="dxa"/>
            </w:tcMar>
          </w:tcPr>
          <w:p w14:paraId="756C3983" w14:textId="77777777" w:rsidR="009646A6" w:rsidRPr="009646A6" w:rsidRDefault="009646A6" w:rsidP="0091118C">
            <w:pPr>
              <w:tabs>
                <w:tab w:val="left" w:pos="567"/>
              </w:tabs>
              <w:spacing w:after="60"/>
              <w:jc w:val="center"/>
              <w:rPr>
                <w:b/>
                <w:sz w:val="20"/>
              </w:rPr>
            </w:pPr>
            <w:r>
              <w:rPr>
                <w:b/>
                <w:sz w:val="20"/>
              </w:rPr>
              <w:t>2</w:t>
            </w:r>
            <w:r w:rsidRPr="009646A6">
              <w:rPr>
                <w:b/>
                <w:sz w:val="20"/>
              </w:rPr>
              <w:t>008</w:t>
            </w:r>
          </w:p>
        </w:tc>
        <w:tc>
          <w:tcPr>
            <w:tcW w:w="6655" w:type="dxa"/>
            <w:shd w:val="clear" w:color="auto" w:fill="auto"/>
            <w:tcMar>
              <w:top w:w="57" w:type="dxa"/>
              <w:left w:w="57" w:type="dxa"/>
              <w:bottom w:w="57" w:type="dxa"/>
              <w:right w:w="57" w:type="dxa"/>
            </w:tcMar>
          </w:tcPr>
          <w:p w14:paraId="53E73F6A" w14:textId="77777777" w:rsidR="009646A6" w:rsidRPr="009646A6" w:rsidRDefault="009646A6" w:rsidP="0091118C">
            <w:pPr>
              <w:tabs>
                <w:tab w:val="left" w:pos="567"/>
              </w:tabs>
              <w:spacing w:after="60"/>
              <w:rPr>
                <w:b/>
                <w:sz w:val="20"/>
              </w:rPr>
            </w:pPr>
            <w:r w:rsidRPr="009646A6">
              <w:rPr>
                <w:b/>
                <w:sz w:val="20"/>
              </w:rPr>
              <w:t>Evidence</w:t>
            </w:r>
          </w:p>
        </w:tc>
        <w:tc>
          <w:tcPr>
            <w:tcW w:w="2977" w:type="dxa"/>
            <w:shd w:val="clear" w:color="auto" w:fill="auto"/>
            <w:tcMar>
              <w:top w:w="57" w:type="dxa"/>
              <w:left w:w="57" w:type="dxa"/>
              <w:bottom w:w="57" w:type="dxa"/>
              <w:right w:w="57" w:type="dxa"/>
            </w:tcMar>
          </w:tcPr>
          <w:p w14:paraId="6978A3D7" w14:textId="77777777" w:rsidR="009646A6" w:rsidRPr="009646A6" w:rsidRDefault="009646A6" w:rsidP="0091118C">
            <w:pPr>
              <w:tabs>
                <w:tab w:val="left" w:pos="567"/>
              </w:tabs>
              <w:spacing w:after="60"/>
              <w:rPr>
                <w:b/>
                <w:sz w:val="20"/>
              </w:rPr>
            </w:pPr>
            <w:r w:rsidRPr="009646A6">
              <w:rPr>
                <w:b/>
                <w:sz w:val="20"/>
              </w:rPr>
              <w:t>Achievement</w:t>
            </w:r>
          </w:p>
        </w:tc>
        <w:tc>
          <w:tcPr>
            <w:tcW w:w="2507" w:type="dxa"/>
            <w:shd w:val="clear" w:color="auto" w:fill="auto"/>
            <w:tcMar>
              <w:top w:w="57" w:type="dxa"/>
              <w:left w:w="57" w:type="dxa"/>
              <w:bottom w:w="57" w:type="dxa"/>
              <w:right w:w="57" w:type="dxa"/>
            </w:tcMar>
          </w:tcPr>
          <w:p w14:paraId="5432633E" w14:textId="77777777" w:rsidR="009646A6" w:rsidRPr="009646A6" w:rsidRDefault="009646A6" w:rsidP="0091118C">
            <w:pPr>
              <w:tabs>
                <w:tab w:val="left" w:pos="567"/>
              </w:tabs>
              <w:spacing w:after="60"/>
              <w:rPr>
                <w:b/>
                <w:sz w:val="20"/>
              </w:rPr>
            </w:pPr>
            <w:r w:rsidRPr="009646A6">
              <w:rPr>
                <w:b/>
                <w:sz w:val="20"/>
              </w:rPr>
              <w:t>Merit</w:t>
            </w:r>
          </w:p>
        </w:tc>
        <w:tc>
          <w:tcPr>
            <w:tcW w:w="2507" w:type="dxa"/>
            <w:shd w:val="clear" w:color="auto" w:fill="auto"/>
            <w:tcMar>
              <w:top w:w="57" w:type="dxa"/>
              <w:left w:w="57" w:type="dxa"/>
              <w:bottom w:w="57" w:type="dxa"/>
              <w:right w:w="57" w:type="dxa"/>
            </w:tcMar>
          </w:tcPr>
          <w:p w14:paraId="2C163032" w14:textId="77777777" w:rsidR="009646A6" w:rsidRPr="009646A6" w:rsidRDefault="009646A6" w:rsidP="0091118C">
            <w:pPr>
              <w:tabs>
                <w:tab w:val="left" w:pos="567"/>
              </w:tabs>
              <w:spacing w:after="60"/>
              <w:rPr>
                <w:b/>
                <w:sz w:val="20"/>
              </w:rPr>
            </w:pPr>
            <w:r w:rsidRPr="009646A6">
              <w:rPr>
                <w:b/>
                <w:sz w:val="20"/>
              </w:rPr>
              <w:t>Excellence</w:t>
            </w:r>
          </w:p>
        </w:tc>
      </w:tr>
      <w:tr w:rsidR="009646A6" w:rsidRPr="00BB3712" w14:paraId="3E10717F" w14:textId="77777777" w:rsidTr="0091118C">
        <w:trPr>
          <w:cantSplit/>
        </w:trPr>
        <w:tc>
          <w:tcPr>
            <w:tcW w:w="846" w:type="dxa"/>
            <w:tcBorders>
              <w:top w:val="single" w:sz="4" w:space="0" w:color="auto"/>
            </w:tcBorders>
            <w:shd w:val="clear" w:color="auto" w:fill="auto"/>
            <w:tcMar>
              <w:top w:w="57" w:type="dxa"/>
              <w:left w:w="57" w:type="dxa"/>
              <w:bottom w:w="57" w:type="dxa"/>
              <w:right w:w="57" w:type="dxa"/>
            </w:tcMar>
          </w:tcPr>
          <w:p w14:paraId="413DAF7F" w14:textId="77777777" w:rsidR="009646A6" w:rsidRPr="00BB3712" w:rsidRDefault="009646A6" w:rsidP="0091118C">
            <w:pPr>
              <w:tabs>
                <w:tab w:val="left" w:pos="567"/>
              </w:tabs>
              <w:spacing w:after="60"/>
              <w:jc w:val="center"/>
              <w:rPr>
                <w:sz w:val="20"/>
              </w:rPr>
            </w:pPr>
          </w:p>
          <w:p w14:paraId="768284C8" w14:textId="77777777" w:rsidR="009646A6" w:rsidRPr="00BB3712" w:rsidRDefault="009646A6" w:rsidP="0091118C">
            <w:pPr>
              <w:tabs>
                <w:tab w:val="left" w:pos="567"/>
              </w:tabs>
              <w:spacing w:after="60"/>
              <w:jc w:val="center"/>
              <w:rPr>
                <w:sz w:val="20"/>
              </w:rPr>
            </w:pPr>
            <w:r w:rsidRPr="00BB3712">
              <w:rPr>
                <w:sz w:val="20"/>
              </w:rPr>
              <w:t xml:space="preserve"> </w:t>
            </w:r>
          </w:p>
        </w:tc>
        <w:tc>
          <w:tcPr>
            <w:tcW w:w="6655" w:type="dxa"/>
            <w:shd w:val="clear" w:color="auto" w:fill="auto"/>
            <w:tcMar>
              <w:top w:w="57" w:type="dxa"/>
              <w:left w:w="57" w:type="dxa"/>
              <w:bottom w:w="57" w:type="dxa"/>
              <w:right w:w="57" w:type="dxa"/>
            </w:tcMar>
          </w:tcPr>
          <w:p w14:paraId="082CF135" w14:textId="77777777" w:rsidR="009646A6" w:rsidRDefault="009646A6" w:rsidP="0091118C">
            <w:pPr>
              <w:tabs>
                <w:tab w:val="left" w:pos="567"/>
              </w:tabs>
              <w:spacing w:after="60"/>
              <w:rPr>
                <w:sz w:val="20"/>
              </w:rPr>
            </w:pPr>
            <w:r>
              <w:rPr>
                <w:sz w:val="20"/>
              </w:rPr>
              <w:t>(i)</w:t>
            </w:r>
            <w:r w:rsidRPr="00BB3712">
              <w:rPr>
                <w:sz w:val="20"/>
              </w:rPr>
              <w:t xml:space="preserve"> Both solutions A and B </w:t>
            </w:r>
            <w:r>
              <w:rPr>
                <w:sz w:val="20"/>
              </w:rPr>
              <w:t xml:space="preserve">can </w:t>
            </w:r>
            <w:r w:rsidRPr="00BB3712">
              <w:rPr>
                <w:sz w:val="20"/>
              </w:rPr>
              <w:t xml:space="preserve">act as buffers </w:t>
            </w:r>
            <w:r>
              <w:rPr>
                <w:sz w:val="20"/>
              </w:rPr>
              <w:t>because both contain reasonable amounts of a weak acid and its conjugate base/</w:t>
            </w:r>
            <w:r w:rsidRPr="00BB3712">
              <w:rPr>
                <w:sz w:val="20"/>
              </w:rPr>
              <w:t xml:space="preserve"> NH</w:t>
            </w:r>
            <w:r w:rsidRPr="00BB3712">
              <w:rPr>
                <w:sz w:val="20"/>
                <w:vertAlign w:val="subscript"/>
              </w:rPr>
              <w:t>4</w:t>
            </w:r>
            <w:r w:rsidRPr="00BB3712">
              <w:rPr>
                <w:sz w:val="20"/>
                <w:vertAlign w:val="superscript"/>
              </w:rPr>
              <w:t>+</w:t>
            </w:r>
            <w:r>
              <w:rPr>
                <w:sz w:val="20"/>
              </w:rPr>
              <w:t xml:space="preserve"> and </w:t>
            </w:r>
            <w:r w:rsidRPr="00BB3712">
              <w:rPr>
                <w:sz w:val="20"/>
              </w:rPr>
              <w:t>NH</w:t>
            </w:r>
            <w:r w:rsidRPr="00BB3712">
              <w:rPr>
                <w:sz w:val="20"/>
                <w:vertAlign w:val="subscript"/>
              </w:rPr>
              <w:t>3</w:t>
            </w:r>
            <w:r>
              <w:rPr>
                <w:sz w:val="20"/>
              </w:rPr>
              <w:t>. The ammonium ion can absorb added base and the ammonia can absorb added acid (or equations) thereby minimising changes in pH.</w:t>
            </w:r>
          </w:p>
          <w:p w14:paraId="3F2E3E2B" w14:textId="77777777" w:rsidR="009646A6" w:rsidRDefault="009646A6" w:rsidP="0091118C">
            <w:pPr>
              <w:tabs>
                <w:tab w:val="left" w:pos="567"/>
              </w:tabs>
              <w:spacing w:after="60"/>
              <w:rPr>
                <w:sz w:val="20"/>
              </w:rPr>
            </w:pPr>
            <w:r w:rsidRPr="00BB3712">
              <w:rPr>
                <w:sz w:val="20"/>
              </w:rPr>
              <w:t>(ii)</w:t>
            </w:r>
            <w:r>
              <w:rPr>
                <w:sz w:val="20"/>
              </w:rPr>
              <w:t xml:space="preserve"> </w:t>
            </w:r>
            <w:r w:rsidRPr="00BB3712">
              <w:rPr>
                <w:sz w:val="20"/>
              </w:rPr>
              <w:t>Sodium hydroxide is a strong base and will accept H</w:t>
            </w:r>
            <w:r w:rsidRPr="00BB3712">
              <w:rPr>
                <w:sz w:val="20"/>
                <w:vertAlign w:val="superscript"/>
              </w:rPr>
              <w:t>+</w:t>
            </w:r>
            <w:r w:rsidRPr="00BB3712">
              <w:rPr>
                <w:sz w:val="20"/>
              </w:rPr>
              <w:t xml:space="preserve"> from the NH</w:t>
            </w:r>
            <w:r w:rsidRPr="00BB3712">
              <w:rPr>
                <w:sz w:val="20"/>
                <w:vertAlign w:val="subscript"/>
              </w:rPr>
              <w:t>4</w:t>
            </w:r>
            <w:r w:rsidRPr="00BB3712">
              <w:rPr>
                <w:sz w:val="20"/>
                <w:vertAlign w:val="superscript"/>
              </w:rPr>
              <w:t>+</w:t>
            </w:r>
            <w:r w:rsidRPr="00BB3712">
              <w:rPr>
                <w:sz w:val="20"/>
              </w:rPr>
              <w:t xml:space="preserve"> ions in solution.</w:t>
            </w:r>
          </w:p>
          <w:p w14:paraId="6C13CF23" w14:textId="77777777" w:rsidR="009646A6" w:rsidRPr="00BB3712" w:rsidRDefault="009646A6" w:rsidP="0091118C">
            <w:pPr>
              <w:tabs>
                <w:tab w:val="left" w:pos="567"/>
              </w:tabs>
              <w:spacing w:after="60"/>
              <w:rPr>
                <w:sz w:val="20"/>
              </w:rPr>
            </w:pPr>
            <w:r w:rsidRPr="00BB3712">
              <w:rPr>
                <w:sz w:val="20"/>
              </w:rPr>
              <w:t>OH</w:t>
            </w:r>
            <w:r w:rsidRPr="00BB3712">
              <w:rPr>
                <w:sz w:val="20"/>
                <w:vertAlign w:val="superscript"/>
              </w:rPr>
              <w:t>–</w:t>
            </w:r>
            <w:r w:rsidRPr="00BB3712">
              <w:rPr>
                <w:sz w:val="20"/>
              </w:rPr>
              <w:t xml:space="preserve">   +  </w:t>
            </w:r>
            <w:r>
              <w:rPr>
                <w:sz w:val="20"/>
              </w:rPr>
              <w:t xml:space="preserve"> </w:t>
            </w:r>
            <w:r w:rsidRPr="00BB3712">
              <w:rPr>
                <w:sz w:val="20"/>
              </w:rPr>
              <w:t>NH</w:t>
            </w:r>
            <w:r w:rsidRPr="00BB3712">
              <w:rPr>
                <w:sz w:val="20"/>
                <w:vertAlign w:val="subscript"/>
              </w:rPr>
              <w:t>4</w:t>
            </w:r>
            <w:r w:rsidRPr="00BB3712">
              <w:rPr>
                <w:sz w:val="20"/>
                <w:vertAlign w:val="superscript"/>
              </w:rPr>
              <w:t>+</w:t>
            </w:r>
            <w:r w:rsidRPr="00BB3712">
              <w:rPr>
                <w:sz w:val="20"/>
              </w:rPr>
              <w:t xml:space="preserve">   →   NH</w:t>
            </w:r>
            <w:r w:rsidRPr="00BB3712">
              <w:rPr>
                <w:sz w:val="20"/>
                <w:vertAlign w:val="subscript"/>
              </w:rPr>
              <w:t>3</w:t>
            </w:r>
            <w:r w:rsidRPr="00BB3712">
              <w:rPr>
                <w:sz w:val="20"/>
              </w:rPr>
              <w:t xml:space="preserve">   +   H</w:t>
            </w:r>
            <w:r w:rsidRPr="00BB3712">
              <w:rPr>
                <w:sz w:val="20"/>
                <w:vertAlign w:val="subscript"/>
              </w:rPr>
              <w:t>2</w:t>
            </w:r>
            <w:r w:rsidRPr="00BB3712">
              <w:rPr>
                <w:sz w:val="20"/>
              </w:rPr>
              <w:t>O.</w:t>
            </w:r>
          </w:p>
          <w:p w14:paraId="4EFE518C" w14:textId="77777777" w:rsidR="009646A6" w:rsidRPr="00BB3712" w:rsidRDefault="009646A6" w:rsidP="0091118C">
            <w:pPr>
              <w:tabs>
                <w:tab w:val="left" w:pos="567"/>
              </w:tabs>
              <w:spacing w:after="60"/>
              <w:rPr>
                <w:sz w:val="20"/>
              </w:rPr>
            </w:pPr>
            <w:r w:rsidRPr="00BB3712">
              <w:rPr>
                <w:sz w:val="20"/>
              </w:rPr>
              <w:t>and so the pH will only increase very slightly as the effect of added OH</w:t>
            </w:r>
            <w:r w:rsidRPr="00BB3712">
              <w:rPr>
                <w:rFonts w:cs="Arial"/>
                <w:sz w:val="20"/>
                <w:vertAlign w:val="superscript"/>
              </w:rPr>
              <w:t>–</w:t>
            </w:r>
            <w:r>
              <w:rPr>
                <w:sz w:val="20"/>
              </w:rPr>
              <w:t xml:space="preserve"> ions is minimised.  </w:t>
            </w:r>
          </w:p>
          <w:p w14:paraId="0D8B4DFD" w14:textId="77777777" w:rsidR="009646A6" w:rsidRDefault="009646A6" w:rsidP="0091118C">
            <w:pPr>
              <w:tabs>
                <w:tab w:val="left" w:pos="567"/>
              </w:tabs>
              <w:spacing w:after="60"/>
              <w:rPr>
                <w:sz w:val="20"/>
              </w:rPr>
            </w:pPr>
            <w:r w:rsidRPr="00BB3712">
              <w:rPr>
                <w:sz w:val="20"/>
              </w:rPr>
              <w:t xml:space="preserve">The lower </w:t>
            </w:r>
            <w:r>
              <w:rPr>
                <w:sz w:val="20"/>
              </w:rPr>
              <w:t xml:space="preserve">amount / </w:t>
            </w:r>
            <w:r w:rsidRPr="00BB3712">
              <w:rPr>
                <w:sz w:val="20"/>
              </w:rPr>
              <w:t>concentration</w:t>
            </w:r>
            <w:r>
              <w:rPr>
                <w:sz w:val="20"/>
              </w:rPr>
              <w:t xml:space="preserve"> / number</w:t>
            </w:r>
            <w:r w:rsidRPr="00BB3712">
              <w:rPr>
                <w:sz w:val="20"/>
              </w:rPr>
              <w:t xml:space="preserve"> of NH</w:t>
            </w:r>
            <w:r w:rsidRPr="00BB3712">
              <w:rPr>
                <w:sz w:val="20"/>
                <w:vertAlign w:val="subscript"/>
              </w:rPr>
              <w:t>4</w:t>
            </w:r>
            <w:r w:rsidRPr="00BB3712">
              <w:rPr>
                <w:sz w:val="20"/>
                <w:vertAlign w:val="superscript"/>
              </w:rPr>
              <w:t>+</w:t>
            </w:r>
            <w:r w:rsidRPr="00BB3712">
              <w:rPr>
                <w:sz w:val="20"/>
              </w:rPr>
              <w:t xml:space="preserve"> ions in solution B limit the buffering properties as these would </w:t>
            </w:r>
            <w:r w:rsidRPr="00D2327A">
              <w:rPr>
                <w:sz w:val="20"/>
              </w:rPr>
              <w:t>be used up</w:t>
            </w:r>
            <w:r w:rsidRPr="00BB3712">
              <w:rPr>
                <w:sz w:val="20"/>
              </w:rPr>
              <w:t xml:space="preserve"> more rapidly, so the pH will increase</w:t>
            </w:r>
            <w:r>
              <w:rPr>
                <w:sz w:val="20"/>
              </w:rPr>
              <w:t xml:space="preserve"> / change faster </w:t>
            </w:r>
            <w:r w:rsidRPr="00BB3712">
              <w:rPr>
                <w:sz w:val="20"/>
              </w:rPr>
              <w:t>than with Solution A.</w:t>
            </w:r>
          </w:p>
          <w:p w14:paraId="343BAC7E" w14:textId="77777777" w:rsidR="009646A6" w:rsidRPr="00BB3712" w:rsidRDefault="009646A6" w:rsidP="0091118C">
            <w:pPr>
              <w:tabs>
                <w:tab w:val="left" w:pos="567"/>
              </w:tabs>
              <w:spacing w:after="60"/>
              <w:rPr>
                <w:sz w:val="20"/>
              </w:rPr>
            </w:pPr>
            <w:r>
              <w:rPr>
                <w:sz w:val="20"/>
              </w:rPr>
              <w:t>Accept evidence for part (i) and (ii) from either section.</w:t>
            </w:r>
          </w:p>
        </w:tc>
        <w:tc>
          <w:tcPr>
            <w:tcW w:w="2977" w:type="dxa"/>
            <w:shd w:val="clear" w:color="auto" w:fill="auto"/>
            <w:tcMar>
              <w:top w:w="57" w:type="dxa"/>
              <w:left w:w="57" w:type="dxa"/>
              <w:bottom w:w="57" w:type="dxa"/>
              <w:right w:w="57" w:type="dxa"/>
            </w:tcMar>
          </w:tcPr>
          <w:p w14:paraId="70551F7C" w14:textId="77777777" w:rsidR="009646A6" w:rsidRPr="00BB3712" w:rsidRDefault="009646A6" w:rsidP="0091118C">
            <w:pPr>
              <w:tabs>
                <w:tab w:val="left" w:pos="567"/>
              </w:tabs>
              <w:spacing w:after="60"/>
              <w:rPr>
                <w:sz w:val="20"/>
              </w:rPr>
            </w:pPr>
            <w:r w:rsidRPr="00BB3712">
              <w:rPr>
                <w:sz w:val="20"/>
              </w:rPr>
              <w:t>Recognises that a buffer solution exists in A and B</w:t>
            </w:r>
            <w:r>
              <w:rPr>
                <w:sz w:val="20"/>
              </w:rPr>
              <w:t xml:space="preserve"> (can be implied)</w:t>
            </w:r>
          </w:p>
          <w:p w14:paraId="0CA5BD5A" w14:textId="77777777" w:rsidR="009646A6" w:rsidRPr="00BB3712" w:rsidRDefault="009646A6" w:rsidP="0091118C">
            <w:pPr>
              <w:tabs>
                <w:tab w:val="left" w:pos="567"/>
              </w:tabs>
              <w:spacing w:after="60"/>
              <w:rPr>
                <w:sz w:val="20"/>
              </w:rPr>
            </w:pPr>
            <w:r w:rsidRPr="00BB3712">
              <w:rPr>
                <w:sz w:val="20"/>
              </w:rPr>
              <w:t>OR</w:t>
            </w:r>
          </w:p>
          <w:p w14:paraId="4D5DEF59" w14:textId="77777777" w:rsidR="009646A6" w:rsidRDefault="009646A6" w:rsidP="0091118C">
            <w:pPr>
              <w:tabs>
                <w:tab w:val="left" w:pos="567"/>
              </w:tabs>
              <w:spacing w:after="60"/>
              <w:rPr>
                <w:sz w:val="20"/>
              </w:rPr>
            </w:pPr>
            <w:r w:rsidRPr="00BB3712">
              <w:rPr>
                <w:sz w:val="20"/>
              </w:rPr>
              <w:t>recognises A or B is a buffer with some more detail.</w:t>
            </w:r>
          </w:p>
          <w:p w14:paraId="27B41861" w14:textId="77777777" w:rsidR="009646A6" w:rsidRDefault="009646A6" w:rsidP="0091118C">
            <w:pPr>
              <w:tabs>
                <w:tab w:val="left" w:pos="567"/>
              </w:tabs>
              <w:spacing w:after="60"/>
              <w:rPr>
                <w:sz w:val="20"/>
              </w:rPr>
            </w:pPr>
            <w:r>
              <w:rPr>
                <w:sz w:val="20"/>
              </w:rPr>
              <w:t>eg contains a weak acid and its conjugate base</w:t>
            </w:r>
          </w:p>
          <w:p w14:paraId="4317FC0F" w14:textId="77777777" w:rsidR="009646A6" w:rsidRDefault="009646A6" w:rsidP="0091118C">
            <w:pPr>
              <w:tabs>
                <w:tab w:val="left" w:pos="567"/>
              </w:tabs>
              <w:spacing w:after="60"/>
              <w:rPr>
                <w:sz w:val="20"/>
              </w:rPr>
            </w:pPr>
            <w:r>
              <w:rPr>
                <w:sz w:val="20"/>
              </w:rPr>
              <w:t>resists changes in pH</w:t>
            </w:r>
          </w:p>
          <w:p w14:paraId="0A2D957B" w14:textId="77777777" w:rsidR="009646A6" w:rsidRPr="00BB3712" w:rsidRDefault="009646A6" w:rsidP="0091118C">
            <w:pPr>
              <w:tabs>
                <w:tab w:val="left" w:pos="567"/>
              </w:tabs>
              <w:spacing w:after="60"/>
              <w:rPr>
                <w:sz w:val="20"/>
              </w:rPr>
            </w:pPr>
            <w:r>
              <w:rPr>
                <w:sz w:val="20"/>
              </w:rPr>
              <w:t>gives the correct equation.</w:t>
            </w:r>
          </w:p>
        </w:tc>
        <w:tc>
          <w:tcPr>
            <w:tcW w:w="2507" w:type="dxa"/>
            <w:shd w:val="clear" w:color="auto" w:fill="auto"/>
            <w:tcMar>
              <w:top w:w="57" w:type="dxa"/>
              <w:left w:w="57" w:type="dxa"/>
              <w:bottom w:w="57" w:type="dxa"/>
              <w:right w:w="57" w:type="dxa"/>
            </w:tcMar>
          </w:tcPr>
          <w:p w14:paraId="11CC54D8" w14:textId="77777777" w:rsidR="009646A6" w:rsidRPr="00BB3712" w:rsidRDefault="009646A6" w:rsidP="0091118C">
            <w:pPr>
              <w:tabs>
                <w:tab w:val="left" w:pos="567"/>
              </w:tabs>
              <w:spacing w:after="60"/>
              <w:rPr>
                <w:sz w:val="20"/>
              </w:rPr>
            </w:pPr>
            <w:r w:rsidRPr="00BB3712">
              <w:rPr>
                <w:sz w:val="20"/>
              </w:rPr>
              <w:t>Recognises A and B are buffers</w:t>
            </w:r>
            <w:r>
              <w:rPr>
                <w:sz w:val="20"/>
              </w:rPr>
              <w:t xml:space="preserve">. </w:t>
            </w:r>
          </w:p>
          <w:p w14:paraId="66DFAF0B" w14:textId="77777777" w:rsidR="009646A6" w:rsidRDefault="009646A6" w:rsidP="0091118C">
            <w:pPr>
              <w:tabs>
                <w:tab w:val="left" w:pos="567"/>
              </w:tabs>
              <w:spacing w:after="60"/>
              <w:rPr>
                <w:sz w:val="20"/>
              </w:rPr>
            </w:pPr>
            <w:r>
              <w:rPr>
                <w:sz w:val="20"/>
              </w:rPr>
              <w:t xml:space="preserve">Identifies the presence of a weak acid and its conjugate base </w:t>
            </w:r>
            <w:r w:rsidRPr="00835D47">
              <w:rPr>
                <w:sz w:val="20"/>
              </w:rPr>
              <w:t>by name or formula</w:t>
            </w:r>
            <w:r>
              <w:rPr>
                <w:sz w:val="20"/>
              </w:rPr>
              <w:t xml:space="preserve"> in both A and B.</w:t>
            </w:r>
          </w:p>
          <w:p w14:paraId="2E4B2B43" w14:textId="77777777" w:rsidR="009646A6" w:rsidRDefault="009646A6" w:rsidP="0091118C">
            <w:pPr>
              <w:tabs>
                <w:tab w:val="left" w:pos="567"/>
              </w:tabs>
              <w:spacing w:after="60"/>
              <w:rPr>
                <w:sz w:val="20"/>
              </w:rPr>
            </w:pPr>
            <w:r>
              <w:rPr>
                <w:sz w:val="20"/>
              </w:rPr>
              <w:t>Explains the function of a buffer.</w:t>
            </w:r>
          </w:p>
          <w:p w14:paraId="14C78342" w14:textId="77777777" w:rsidR="009646A6" w:rsidRDefault="009646A6" w:rsidP="0091118C">
            <w:pPr>
              <w:tabs>
                <w:tab w:val="left" w:pos="567"/>
              </w:tabs>
              <w:spacing w:after="60"/>
              <w:rPr>
                <w:sz w:val="20"/>
              </w:rPr>
            </w:pPr>
          </w:p>
          <w:p w14:paraId="45032D41" w14:textId="77777777" w:rsidR="009646A6" w:rsidRPr="00BB3712" w:rsidRDefault="009646A6" w:rsidP="0091118C">
            <w:pPr>
              <w:tabs>
                <w:tab w:val="left" w:pos="567"/>
              </w:tabs>
              <w:spacing w:after="60"/>
              <w:rPr>
                <w:sz w:val="20"/>
              </w:rPr>
            </w:pPr>
          </w:p>
        </w:tc>
        <w:tc>
          <w:tcPr>
            <w:tcW w:w="2507" w:type="dxa"/>
            <w:shd w:val="clear" w:color="auto" w:fill="auto"/>
            <w:tcMar>
              <w:top w:w="57" w:type="dxa"/>
              <w:left w:w="57" w:type="dxa"/>
              <w:bottom w:w="57" w:type="dxa"/>
              <w:right w:w="57" w:type="dxa"/>
            </w:tcMar>
          </w:tcPr>
          <w:p w14:paraId="25EBEBE2" w14:textId="77777777" w:rsidR="009646A6" w:rsidRPr="00BB3712" w:rsidRDefault="009646A6" w:rsidP="0091118C">
            <w:pPr>
              <w:tabs>
                <w:tab w:val="left" w:pos="567"/>
              </w:tabs>
              <w:spacing w:after="60"/>
              <w:rPr>
                <w:sz w:val="20"/>
              </w:rPr>
            </w:pPr>
            <w:r w:rsidRPr="00BB3712">
              <w:rPr>
                <w:sz w:val="20"/>
              </w:rPr>
              <w:t>Effect of adding the strong base discussed for each solution.</w:t>
            </w:r>
          </w:p>
          <w:p w14:paraId="66C50BB3" w14:textId="77777777" w:rsidR="009646A6" w:rsidRPr="00BB3712" w:rsidRDefault="009646A6" w:rsidP="0091118C">
            <w:pPr>
              <w:tabs>
                <w:tab w:val="left" w:pos="567"/>
              </w:tabs>
              <w:spacing w:after="60"/>
              <w:rPr>
                <w:sz w:val="20"/>
              </w:rPr>
            </w:pPr>
            <w:r w:rsidRPr="00BB3712">
              <w:rPr>
                <w:sz w:val="20"/>
              </w:rPr>
              <w:t>Answer includes comparison of buffering effect of solutions A and B.</w:t>
            </w:r>
          </w:p>
          <w:p w14:paraId="305EC09F" w14:textId="77777777" w:rsidR="009646A6" w:rsidRPr="00BB3712" w:rsidRDefault="009646A6" w:rsidP="0091118C">
            <w:pPr>
              <w:tabs>
                <w:tab w:val="left" w:pos="567"/>
              </w:tabs>
              <w:spacing w:after="60"/>
              <w:rPr>
                <w:sz w:val="20"/>
              </w:rPr>
            </w:pPr>
            <w:r w:rsidRPr="00BB3712">
              <w:rPr>
                <w:sz w:val="20"/>
              </w:rPr>
              <w:t>Correct equation included for buffer solutions.</w:t>
            </w:r>
          </w:p>
        </w:tc>
      </w:tr>
    </w:tbl>
    <w:p w14:paraId="17DEF7E5" w14:textId="77777777" w:rsidR="00F04965" w:rsidRDefault="00F04965">
      <w:pPr>
        <w:rPr>
          <w:b/>
        </w:rPr>
      </w:pPr>
    </w:p>
    <w:p w14:paraId="5FD8CF1A" w14:textId="77777777" w:rsidR="00F04965" w:rsidRDefault="00F04965">
      <w:pPr>
        <w:rPr>
          <w:b/>
        </w:rPr>
      </w:pPr>
    </w:p>
    <w:p w14:paraId="1B8DFA28" w14:textId="77777777" w:rsidR="00F04965" w:rsidRDefault="00F04965">
      <w:pPr>
        <w:rPr>
          <w:b/>
        </w:rPr>
      </w:pPr>
    </w:p>
    <w:p w14:paraId="30C27E9D" w14:textId="77777777" w:rsidR="00F04965" w:rsidRDefault="00F04965">
      <w:pPr>
        <w:rPr>
          <w:b/>
        </w:rPr>
      </w:pPr>
    </w:p>
    <w:p w14:paraId="30801BB6" w14:textId="77777777" w:rsidR="00F04965" w:rsidRDefault="00F04965">
      <w:pPr>
        <w:rPr>
          <w:b/>
        </w:rPr>
      </w:pPr>
    </w:p>
    <w:p w14:paraId="3DB3E451" w14:textId="77777777" w:rsidR="00F04965" w:rsidRDefault="00F04965">
      <w:pPr>
        <w:rPr>
          <w:b/>
        </w:rPr>
      </w:pPr>
    </w:p>
    <w:p w14:paraId="394AD10A" w14:textId="77777777" w:rsidR="00F04965" w:rsidRDefault="00F04965">
      <w:pPr>
        <w:rPr>
          <w:b/>
        </w:rPr>
      </w:pPr>
    </w:p>
    <w:p w14:paraId="06424FC4" w14:textId="77777777" w:rsidR="00F04965" w:rsidRDefault="00F04965">
      <w:pPr>
        <w:rPr>
          <w:b/>
        </w:rPr>
      </w:pPr>
    </w:p>
    <w:p w14:paraId="38FAD198" w14:textId="77777777" w:rsidR="00F04965" w:rsidRDefault="00F04965">
      <w:pPr>
        <w:rPr>
          <w:b/>
        </w:rPr>
      </w:pPr>
    </w:p>
    <w:p w14:paraId="09478153" w14:textId="77777777" w:rsidR="00F04965" w:rsidRDefault="00F04965">
      <w:pPr>
        <w:rPr>
          <w:b/>
        </w:rPr>
      </w:pPr>
    </w:p>
    <w:p w14:paraId="1738FD1C" w14:textId="77777777" w:rsidR="00F04965" w:rsidRDefault="00F04965">
      <w:pPr>
        <w:rPr>
          <w:b/>
        </w:rPr>
      </w:pPr>
    </w:p>
    <w:p w14:paraId="0052D83E" w14:textId="77777777" w:rsidR="00F04965" w:rsidRDefault="00F04965">
      <w:pPr>
        <w:rPr>
          <w:b/>
        </w:rPr>
      </w:pPr>
    </w:p>
    <w:p w14:paraId="053E776D" w14:textId="77777777" w:rsidR="00F04965" w:rsidRDefault="00F04965">
      <w:pPr>
        <w:rPr>
          <w:b/>
        </w:rPr>
      </w:pPr>
    </w:p>
    <w:p w14:paraId="48784D37" w14:textId="77777777" w:rsidR="00F04965" w:rsidRDefault="00F04965">
      <w:pPr>
        <w:rPr>
          <w:b/>
        </w:rPr>
      </w:pPr>
    </w:p>
    <w:p w14:paraId="4A371D2B" w14:textId="77777777" w:rsidR="00F04965" w:rsidRDefault="00F04965">
      <w:pPr>
        <w:rPr>
          <w:b/>
        </w:rPr>
      </w:pPr>
    </w:p>
    <w:p w14:paraId="3F66DAAE" w14:textId="77777777" w:rsidR="00F04965" w:rsidRDefault="00F04965">
      <w:pPr>
        <w:rPr>
          <w:b/>
        </w:rPr>
      </w:pPr>
    </w:p>
    <w:p w14:paraId="67E019CE" w14:textId="77777777" w:rsidR="00F04965" w:rsidRDefault="00F04965">
      <w:pPr>
        <w:rPr>
          <w:b/>
        </w:rPr>
      </w:pPr>
    </w:p>
    <w:p w14:paraId="1B4AD073" w14:textId="77777777" w:rsidR="00F04965" w:rsidRDefault="00F04965">
      <w:pPr>
        <w:rPr>
          <w:b/>
        </w:rPr>
      </w:pPr>
    </w:p>
    <w:bookmarkStart w:id="0" w:name="_GoBack"/>
    <w:bookmarkEnd w:id="0"/>
    <w:p w14:paraId="3A85F497" w14:textId="6F7249B0" w:rsidR="00BB450A" w:rsidRDefault="00F02437" w:rsidP="00BB450A">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w:instrText>
      </w:r>
      <w:r w:rsidRPr="00F02437">
        <w:rPr>
          <w:rFonts w:ascii="Times New Roman" w:hAnsi="Times New Roman"/>
          <w:sz w:val="20"/>
          <w:szCs w:val="20"/>
        </w:rPr>
        <w:instrText>https://www.chemical-minds.com</w:instrText>
      </w:r>
      <w:r>
        <w:rPr>
          <w:rFonts w:ascii="Times New Roman" w:hAnsi="Times New Roman"/>
          <w:sz w:val="20"/>
          <w:szCs w:val="20"/>
        </w:rPr>
        <w:instrText xml:space="preserve">" </w:instrText>
      </w:r>
      <w:r>
        <w:rPr>
          <w:rFonts w:ascii="Times New Roman" w:hAnsi="Times New Roman"/>
          <w:sz w:val="20"/>
          <w:szCs w:val="20"/>
        </w:rPr>
        <w:fldChar w:fldCharType="separate"/>
      </w:r>
      <w:r w:rsidRPr="00EC2909">
        <w:rPr>
          <w:rStyle w:val="Hyperlink"/>
          <w:rFonts w:ascii="Times New Roman" w:hAnsi="Times New Roman"/>
          <w:sz w:val="20"/>
          <w:szCs w:val="20"/>
        </w:rPr>
        <w:t>https://www.chemical-minds.com</w:t>
      </w:r>
      <w:r>
        <w:rPr>
          <w:rFonts w:ascii="Times New Roman" w:hAnsi="Times New Roman"/>
          <w:sz w:val="20"/>
          <w:szCs w:val="20"/>
        </w:rPr>
        <w:fldChar w:fldCharType="end"/>
      </w:r>
    </w:p>
    <w:p w14:paraId="400515B4" w14:textId="77777777" w:rsidR="00BB450A" w:rsidRPr="00BB450A" w:rsidRDefault="00BB450A" w:rsidP="00BB450A">
      <w:pPr>
        <w:jc w:val="right"/>
        <w:rPr>
          <w:sz w:val="20"/>
          <w:szCs w:val="20"/>
        </w:rPr>
      </w:pPr>
      <w:r w:rsidRPr="00C73A3C">
        <w:rPr>
          <w:sz w:val="20"/>
          <w:szCs w:val="20"/>
        </w:rPr>
        <w:t>NCEA questions and answers reproduced with permission from NZQA</w:t>
      </w:r>
    </w:p>
    <w:sectPr w:rsidR="00BB450A" w:rsidRPr="00BB450A" w:rsidSect="008C1967">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3" w:usb1="00000000" w:usb2="00000000" w:usb3="00000000" w:csb0="00000001" w:csb1="00000000"/>
  </w:font>
  <w:font w:name="TimesNewRomanPSMT">
    <w:altName w:val="MS Gothic"/>
    <w:panose1 w:val="00000000000000000000"/>
    <w:charset w:val="00"/>
    <w:family w:val="swiss"/>
    <w:notTrueType/>
    <w:pitch w:val="default"/>
    <w:sig w:usb0="00000003" w:usb1="08070000" w:usb2="00000010" w:usb3="00000000" w:csb0="00020001" w:csb1="00000000"/>
  </w:font>
  <w:font w:name="MT Extra">
    <w:panose1 w:val="05050102010205020202"/>
    <w:charset w:val="02"/>
    <w:family w:val="roman"/>
    <w:pitch w:val="variable"/>
    <w:sig w:usb0="8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A6D"/>
    <w:multiLevelType w:val="hybridMultilevel"/>
    <w:tmpl w:val="7026F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D2094F"/>
    <w:multiLevelType w:val="hybridMultilevel"/>
    <w:tmpl w:val="AACCF336"/>
    <w:lvl w:ilvl="0" w:tplc="88AEEEB8">
      <w:start w:val="1"/>
      <w:numFmt w:val="bullet"/>
      <w:pStyle w:val="bullet"/>
      <w:lvlText w:val=""/>
      <w:lvlJc w:val="left"/>
      <w:pPr>
        <w:tabs>
          <w:tab w:val="num" w:pos="1647"/>
        </w:tabs>
        <w:ind w:left="1647" w:hanging="567"/>
      </w:pPr>
      <w:rPr>
        <w:rFonts w:ascii="Symbol" w:hAnsi="Symbol" w:hint="default"/>
        <w:color w:val="auto"/>
        <w:sz w:val="24"/>
      </w:rPr>
    </w:lvl>
    <w:lvl w:ilvl="1" w:tplc="000F0409">
      <w:start w:val="1"/>
      <w:numFmt w:val="decimal"/>
      <w:lvlText w:val="%2."/>
      <w:lvlJc w:val="left"/>
      <w:pPr>
        <w:tabs>
          <w:tab w:val="num" w:pos="1440"/>
        </w:tabs>
        <w:ind w:left="1440" w:hanging="360"/>
      </w:pPr>
      <w:rPr>
        <w:rFonts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432B7"/>
    <w:multiLevelType w:val="hybridMultilevel"/>
    <w:tmpl w:val="23643F58"/>
    <w:lvl w:ilvl="0" w:tplc="A936246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047456"/>
    <w:multiLevelType w:val="hybridMultilevel"/>
    <w:tmpl w:val="322E5EC6"/>
    <w:lvl w:ilvl="0" w:tplc="18387EC6">
      <w:start w:val="1"/>
      <w:numFmt w:val="bullet"/>
      <w:pStyle w:val="Spacer"/>
      <w:lvlText w:val="•"/>
      <w:lvlJc w:val="left"/>
      <w:pPr>
        <w:tabs>
          <w:tab w:val="num" w:pos="360"/>
        </w:tabs>
        <w:ind w:left="360" w:hanging="360"/>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F2285"/>
    <w:multiLevelType w:val="hybridMultilevel"/>
    <w:tmpl w:val="CA5CD744"/>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A06E9"/>
    <w:multiLevelType w:val="hybridMultilevel"/>
    <w:tmpl w:val="E06E7608"/>
    <w:lvl w:ilvl="0" w:tplc="93AE1044">
      <w:start w:val="1"/>
      <w:numFmt w:val="bullet"/>
      <w:pStyle w:val="bulletedtext"/>
      <w:lvlText w:val="•"/>
      <w:lvlJc w:val="left"/>
      <w:pPr>
        <w:tabs>
          <w:tab w:val="num" w:pos="170"/>
        </w:tabs>
        <w:ind w:left="170" w:hanging="170"/>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5261"/>
    <w:rsid w:val="000054C4"/>
    <w:rsid w:val="000949F6"/>
    <w:rsid w:val="000E2671"/>
    <w:rsid w:val="001E7800"/>
    <w:rsid w:val="001F3090"/>
    <w:rsid w:val="002602B9"/>
    <w:rsid w:val="005077DB"/>
    <w:rsid w:val="00585261"/>
    <w:rsid w:val="008C1967"/>
    <w:rsid w:val="008D0CB8"/>
    <w:rsid w:val="009646A6"/>
    <w:rsid w:val="009C5A8D"/>
    <w:rsid w:val="00A435F6"/>
    <w:rsid w:val="00B16F13"/>
    <w:rsid w:val="00B339FA"/>
    <w:rsid w:val="00BB450A"/>
    <w:rsid w:val="00C22A75"/>
    <w:rsid w:val="00C96143"/>
    <w:rsid w:val="00E3781F"/>
    <w:rsid w:val="00E444CD"/>
    <w:rsid w:val="00E93355"/>
    <w:rsid w:val="00F02437"/>
    <w:rsid w:val="00F04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A78B41"/>
  <w15:docId w15:val="{B37F968C-856F-4A54-9C98-A320EEC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261"/>
    <w:rPr>
      <w:rFonts w:ascii="Tahoma" w:hAnsi="Tahoma" w:cs="Tahoma"/>
      <w:sz w:val="16"/>
      <w:szCs w:val="16"/>
    </w:rPr>
  </w:style>
  <w:style w:type="character" w:customStyle="1" w:styleId="BalloonTextChar">
    <w:name w:val="Balloon Text Char"/>
    <w:basedOn w:val="DefaultParagraphFont"/>
    <w:link w:val="BalloonText"/>
    <w:uiPriority w:val="99"/>
    <w:semiHidden/>
    <w:rsid w:val="00585261"/>
    <w:rPr>
      <w:rFonts w:ascii="Tahoma" w:hAnsi="Tahoma" w:cs="Tahoma"/>
      <w:sz w:val="16"/>
      <w:szCs w:val="16"/>
    </w:rPr>
  </w:style>
  <w:style w:type="character" w:styleId="Hyperlink">
    <w:name w:val="Hyperlink"/>
    <w:basedOn w:val="DefaultParagraphFont"/>
    <w:uiPriority w:val="99"/>
    <w:unhideWhenUsed/>
    <w:rsid w:val="00BB450A"/>
    <w:rPr>
      <w:color w:val="0000FF" w:themeColor="hyperlink"/>
      <w:u w:val="single"/>
    </w:rPr>
  </w:style>
  <w:style w:type="paragraph" w:styleId="BodyText">
    <w:name w:val="Body Text"/>
    <w:basedOn w:val="Normal"/>
    <w:link w:val="BodyTextChar"/>
    <w:rsid w:val="00BB450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BB450A"/>
    <w:rPr>
      <w:rFonts w:ascii="ArialMT" w:eastAsia="Times New Roman" w:hAnsi="ArialMT"/>
      <w:color w:val="000000"/>
      <w:sz w:val="22"/>
      <w:szCs w:val="22"/>
      <w:lang w:val="en-US"/>
    </w:rPr>
  </w:style>
  <w:style w:type="paragraph" w:customStyle="1" w:styleId="TextNormal">
    <w:name w:val="*Text Normal"/>
    <w:uiPriority w:val="99"/>
    <w:rsid w:val="002602B9"/>
    <w:pPr>
      <w:keepNext/>
      <w:keepLines/>
      <w:suppressAutoHyphens/>
      <w:autoSpaceDE w:val="0"/>
      <w:autoSpaceDN w:val="0"/>
      <w:adjustRightInd w:val="0"/>
      <w:spacing w:before="60" w:after="60" w:line="288" w:lineRule="auto"/>
    </w:pPr>
    <w:rPr>
      <w:rFonts w:ascii="Arial" w:eastAsia="Times New Roman" w:hAnsi="Arial" w:cs="Arial"/>
      <w:bCs/>
      <w:sz w:val="20"/>
      <w:szCs w:val="22"/>
      <w:lang w:val="en-GB" w:eastAsia="en-NZ"/>
    </w:rPr>
  </w:style>
  <w:style w:type="table" w:styleId="TableGrid">
    <w:name w:val="Table Grid"/>
    <w:basedOn w:val="TableNormal"/>
    <w:uiPriority w:val="59"/>
    <w:rsid w:val="00F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TextNormal"/>
    <w:qFormat/>
    <w:rsid w:val="008C1967"/>
    <w:pPr>
      <w:suppressAutoHyphens w:val="0"/>
      <w:spacing w:before="0" w:line="240" w:lineRule="auto"/>
    </w:pPr>
    <w:rPr>
      <w:rFonts w:ascii="Times New Roman" w:hAnsi="Times New Roman"/>
      <w:bCs w:val="0"/>
      <w:szCs w:val="20"/>
    </w:rPr>
  </w:style>
  <w:style w:type="paragraph" w:customStyle="1" w:styleId="textbullet">
    <w:name w:val="text bullet"/>
    <w:basedOn w:val="Normal"/>
    <w:qFormat/>
    <w:rsid w:val="008C1967"/>
    <w:pPr>
      <w:numPr>
        <w:numId w:val="1"/>
      </w:numPr>
      <w:autoSpaceDE w:val="0"/>
      <w:autoSpaceDN w:val="0"/>
      <w:spacing w:after="60"/>
    </w:pPr>
    <w:rPr>
      <w:rFonts w:eastAsia="Times New Roman"/>
      <w:sz w:val="20"/>
      <w:szCs w:val="20"/>
      <w:lang w:val="en-AU"/>
    </w:rPr>
  </w:style>
  <w:style w:type="paragraph" w:customStyle="1" w:styleId="bulletedtext">
    <w:name w:val="bulleted text"/>
    <w:basedOn w:val="Normal"/>
    <w:qFormat/>
    <w:rsid w:val="008D0CB8"/>
    <w:pPr>
      <w:numPr>
        <w:numId w:val="2"/>
      </w:numPr>
      <w:spacing w:after="60"/>
    </w:pPr>
    <w:rPr>
      <w:rFonts w:eastAsia="Times New Roman"/>
      <w:sz w:val="20"/>
      <w:szCs w:val="22"/>
      <w:lang w:val="en-US" w:eastAsia="en-GB"/>
    </w:rPr>
  </w:style>
  <w:style w:type="paragraph" w:customStyle="1" w:styleId="Spacer">
    <w:name w:val="*Spacer"/>
    <w:basedOn w:val="Normal"/>
    <w:rsid w:val="008D0CB8"/>
    <w:pPr>
      <w:numPr>
        <w:numId w:val="3"/>
      </w:numPr>
      <w:tabs>
        <w:tab w:val="clear" w:pos="360"/>
      </w:tabs>
      <w:autoSpaceDE w:val="0"/>
      <w:autoSpaceDN w:val="0"/>
      <w:spacing w:before="60" w:after="60"/>
      <w:ind w:left="0" w:firstLine="0"/>
    </w:pPr>
    <w:rPr>
      <w:rFonts w:ascii="Arial" w:eastAsia="Times New Roman" w:hAnsi="Arial"/>
      <w:sz w:val="20"/>
      <w:lang w:val="en-AU"/>
    </w:rPr>
  </w:style>
  <w:style w:type="paragraph" w:customStyle="1" w:styleId="BULLETED">
    <w:name w:val="BULLETED"/>
    <w:basedOn w:val="Normal"/>
    <w:uiPriority w:val="99"/>
    <w:rsid w:val="008D0CB8"/>
    <w:rPr>
      <w:rFonts w:eastAsia="Times New Roman"/>
      <w:lang w:val="en-GB" w:eastAsia="en-GB"/>
    </w:rPr>
  </w:style>
  <w:style w:type="paragraph" w:customStyle="1" w:styleId="bullet">
    <w:name w:val="bullet"/>
    <w:basedOn w:val="Normal"/>
    <w:rsid w:val="00E93355"/>
    <w:pPr>
      <w:numPr>
        <w:numId w:val="6"/>
      </w:numPr>
      <w:tabs>
        <w:tab w:val="clear" w:pos="1647"/>
        <w:tab w:val="left" w:pos="170"/>
      </w:tabs>
      <w:ind w:left="170" w:hanging="170"/>
    </w:pPr>
    <w:rPr>
      <w:rFonts w:eastAsia="Times New Roman"/>
      <w:sz w:val="20"/>
      <w:szCs w:val="22"/>
      <w:lang w:eastAsia="en-GB"/>
    </w:rPr>
  </w:style>
  <w:style w:type="character" w:styleId="UnresolvedMention">
    <w:name w:val="Unresolved Mention"/>
    <w:basedOn w:val="DefaultParagraphFont"/>
    <w:uiPriority w:val="99"/>
    <w:semiHidden/>
    <w:unhideWhenUsed/>
    <w:rsid w:val="00F02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oleObject" Target="embeddings/oleObject3.bin"/><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image" Target="media/image7.emf"/><Relationship Id="rId10" Type="http://schemas.openxmlformats.org/officeDocument/2006/relationships/oleObject" Target="embeddings/oleObject2.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Michele McMahon</cp:lastModifiedBy>
  <cp:revision>8</cp:revision>
  <dcterms:created xsi:type="dcterms:W3CDTF">2013-09-06T04:38:00Z</dcterms:created>
  <dcterms:modified xsi:type="dcterms:W3CDTF">2019-09-22T01:11:00Z</dcterms:modified>
</cp:coreProperties>
</file>