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AC29" w14:textId="69ABF2DA" w:rsidR="00F1360C" w:rsidRPr="00D8433D" w:rsidRDefault="00EC23FE" w:rsidP="00EC23FE">
      <w:pPr>
        <w:spacing w:after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D8433D">
        <w:rPr>
          <w:rFonts w:asciiTheme="minorHAnsi" w:hAnsiTheme="minorHAnsi" w:cstheme="minorHAnsi"/>
          <w:color w:val="FF0000"/>
          <w:sz w:val="28"/>
          <w:szCs w:val="28"/>
        </w:rPr>
        <w:t>B</w:t>
      </w:r>
      <w:r w:rsidR="002C79A9" w:rsidRPr="00D8433D">
        <w:rPr>
          <w:rFonts w:asciiTheme="minorHAnsi" w:hAnsiTheme="minorHAnsi" w:cstheme="minorHAnsi"/>
          <w:color w:val="FF0000"/>
          <w:sz w:val="28"/>
          <w:szCs w:val="28"/>
        </w:rPr>
        <w:t xml:space="preserve">uffer </w:t>
      </w:r>
      <w:r w:rsidR="00D8433D">
        <w:rPr>
          <w:rFonts w:asciiTheme="minorHAnsi" w:hAnsiTheme="minorHAnsi" w:cstheme="minorHAnsi"/>
          <w:color w:val="FF0000"/>
          <w:sz w:val="28"/>
          <w:szCs w:val="28"/>
        </w:rPr>
        <w:t>solutions exam</w:t>
      </w:r>
      <w:r w:rsidRPr="00D8433D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494E5A70" w14:textId="77777777" w:rsidR="00501A6C" w:rsidRPr="00D8433D" w:rsidRDefault="00EC23FE" w:rsidP="00EC23FE">
      <w:pPr>
        <w:spacing w:after="0"/>
        <w:rPr>
          <w:rFonts w:asciiTheme="minorHAnsi" w:hAnsiTheme="minorHAnsi" w:cstheme="minorHAnsi"/>
          <w:szCs w:val="24"/>
        </w:rPr>
      </w:pPr>
      <w:r w:rsidRPr="00D8433D">
        <w:rPr>
          <w:rFonts w:asciiTheme="minorHAnsi" w:hAnsiTheme="minorHAnsi" w:cstheme="minorHAnsi"/>
          <w:szCs w:val="24"/>
        </w:rPr>
        <w:sym w:font="Wingdings" w:char="F09F"/>
      </w:r>
      <w:r w:rsidR="00501A6C" w:rsidRPr="00D8433D">
        <w:rPr>
          <w:rFonts w:asciiTheme="minorHAnsi" w:hAnsiTheme="minorHAnsi" w:cstheme="minorHAnsi"/>
          <w:szCs w:val="24"/>
        </w:rPr>
        <w:t xml:space="preserve"> Learn the definition</w:t>
      </w:r>
    </w:p>
    <w:p w14:paraId="5DF067B5" w14:textId="77777777" w:rsidR="00501A6C" w:rsidRPr="00D8433D" w:rsidRDefault="00501A6C" w:rsidP="00501A6C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A buffer solution is made up of a weak acid and its conjugate base OR a weak base and its conjugate acid</w:t>
      </w:r>
    </w:p>
    <w:p w14:paraId="6AC76F9B" w14:textId="77777777" w:rsidR="00501A6C" w:rsidRPr="00D8433D" w:rsidRDefault="00501A6C" w:rsidP="00501A6C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AND</w:t>
      </w:r>
    </w:p>
    <w:p w14:paraId="001179E2" w14:textId="77777777" w:rsidR="00501A6C" w:rsidRPr="00D8433D" w:rsidRDefault="00501A6C" w:rsidP="00501A6C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the buffer solution is able to maintain a reasonably constant pH value OR the pH value doesn’t change significantly</w:t>
      </w:r>
    </w:p>
    <w:p w14:paraId="397D8E39" w14:textId="77777777" w:rsidR="00501A6C" w:rsidRPr="00D8433D" w:rsidRDefault="00501A6C" w:rsidP="00501A6C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AND</w:t>
      </w:r>
    </w:p>
    <w:p w14:paraId="20C5E040" w14:textId="77777777" w:rsidR="00501A6C" w:rsidRPr="00D8433D" w:rsidRDefault="00501A6C" w:rsidP="00501A6C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 xml:space="preserve">when </w:t>
      </w:r>
      <w:r w:rsidRPr="00D8433D">
        <w:rPr>
          <w:rFonts w:asciiTheme="minorHAnsi" w:hAnsiTheme="minorHAnsi" w:cstheme="minorHAnsi"/>
          <w:b/>
          <w:color w:val="00B050"/>
          <w:szCs w:val="24"/>
        </w:rPr>
        <w:t>small</w:t>
      </w:r>
      <w:r w:rsidRPr="00D8433D">
        <w:rPr>
          <w:rFonts w:asciiTheme="minorHAnsi" w:hAnsiTheme="minorHAnsi" w:cstheme="minorHAnsi"/>
          <w:color w:val="00B050"/>
          <w:szCs w:val="24"/>
        </w:rPr>
        <w:t xml:space="preserve"> amounts of acid (H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O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</w:rPr>
        <w:t>) or base (OH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-</w:t>
      </w:r>
      <w:r w:rsidRPr="00D8433D">
        <w:rPr>
          <w:rFonts w:asciiTheme="minorHAnsi" w:hAnsiTheme="minorHAnsi" w:cstheme="minorHAnsi"/>
          <w:color w:val="00B050"/>
          <w:szCs w:val="24"/>
        </w:rPr>
        <w:t>) are added to it</w:t>
      </w:r>
    </w:p>
    <w:p w14:paraId="6238B98F" w14:textId="77777777" w:rsidR="00951B61" w:rsidRPr="00D8433D" w:rsidRDefault="00D8433D" w:rsidP="00951B61">
      <w:pPr>
        <w:spacing w:after="0"/>
        <w:rPr>
          <w:rFonts w:asciiTheme="minorHAnsi" w:hAnsiTheme="minorHAnsi" w:cstheme="minorHAnsi"/>
          <w:szCs w:val="24"/>
        </w:rPr>
      </w:pPr>
      <w:r w:rsidRPr="00D8433D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</w:t>
      </w:r>
      <w:r w:rsidR="00951B61" w:rsidRPr="00D8433D">
        <w:rPr>
          <w:rFonts w:asciiTheme="minorHAnsi" w:hAnsiTheme="minorHAnsi" w:cstheme="minorHAnsi"/>
          <w:szCs w:val="24"/>
        </w:rPr>
        <w:t>Indicate that in the buffer region the concentration of the weak acid and conjugate base are equal</w:t>
      </w:r>
    </w:p>
    <w:p w14:paraId="353399A3" w14:textId="77777777" w:rsidR="00A35423" w:rsidRPr="00D8433D" w:rsidRDefault="00951B61" w:rsidP="00A35423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 xml:space="preserve">eg </w:t>
      </w:r>
      <w:r w:rsidR="00A35423" w:rsidRPr="00D8433D">
        <w:rPr>
          <w:rFonts w:asciiTheme="minorHAnsi" w:hAnsiTheme="minorHAnsi" w:cstheme="minorHAnsi"/>
          <w:color w:val="00B050"/>
          <w:szCs w:val="24"/>
        </w:rPr>
        <w:t>concentration of the weak acid = concentration of the conjugate base</w:t>
      </w:r>
    </w:p>
    <w:p w14:paraId="1799D144" w14:textId="77777777" w:rsidR="00A35423" w:rsidRPr="00D8433D" w:rsidRDefault="00A35423" w:rsidP="00A35423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[CH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COOH] = [CH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COO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-</w:t>
      </w:r>
      <w:r w:rsidRPr="00D8433D">
        <w:rPr>
          <w:rFonts w:asciiTheme="minorHAnsi" w:hAnsiTheme="minorHAnsi" w:cstheme="minorHAnsi"/>
          <w:color w:val="00B050"/>
          <w:szCs w:val="24"/>
        </w:rPr>
        <w:t>]</w:t>
      </w:r>
    </w:p>
    <w:p w14:paraId="02FDE962" w14:textId="77777777" w:rsidR="00951B61" w:rsidRPr="00D8433D" w:rsidRDefault="00A35423" w:rsidP="00A35423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 xml:space="preserve">eg. </w:t>
      </w:r>
      <w:r w:rsidR="00951B61" w:rsidRPr="00D8433D">
        <w:rPr>
          <w:rFonts w:asciiTheme="minorHAnsi" w:hAnsiTheme="minorHAnsi" w:cstheme="minorHAnsi"/>
          <w:color w:val="00B050"/>
          <w:szCs w:val="24"/>
        </w:rPr>
        <w:t>concentration of weak base = concentration of the conjugate acid</w:t>
      </w:r>
    </w:p>
    <w:p w14:paraId="61EF199C" w14:textId="77777777" w:rsidR="00A5162F" w:rsidRPr="00D8433D" w:rsidRDefault="00A5162F" w:rsidP="00A5162F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[CH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2</w:t>
      </w:r>
      <w:r w:rsidRPr="00D8433D">
        <w:rPr>
          <w:rFonts w:asciiTheme="minorHAnsi" w:hAnsiTheme="minorHAnsi" w:cstheme="minorHAnsi"/>
          <w:color w:val="00B050"/>
          <w:szCs w:val="24"/>
        </w:rPr>
        <w:t>] = [CH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</w:rPr>
        <w:t>]</w:t>
      </w:r>
    </w:p>
    <w:p w14:paraId="2CB65AAE" w14:textId="77777777" w:rsidR="00A5162F" w:rsidRPr="00D8433D" w:rsidRDefault="00D8433D" w:rsidP="00951B61">
      <w:pPr>
        <w:spacing w:after="0"/>
        <w:rPr>
          <w:rFonts w:asciiTheme="minorHAnsi" w:hAnsiTheme="minorHAnsi" w:cstheme="minorHAnsi"/>
          <w:szCs w:val="24"/>
        </w:rPr>
      </w:pPr>
      <w:r w:rsidRPr="00D8433D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W</w:t>
      </w:r>
      <w:r w:rsidR="00A5162F" w:rsidRPr="00D8433D">
        <w:rPr>
          <w:rFonts w:asciiTheme="minorHAnsi" w:hAnsiTheme="minorHAnsi" w:cstheme="minorHAnsi"/>
          <w:szCs w:val="24"/>
        </w:rPr>
        <w:t xml:space="preserve">hen describing the action of an acid or base on the buffer solution use both </w:t>
      </w:r>
      <w:r w:rsidR="00A5162F" w:rsidRPr="00D8433D">
        <w:rPr>
          <w:rFonts w:asciiTheme="minorHAnsi" w:hAnsiTheme="minorHAnsi" w:cstheme="minorHAnsi"/>
          <w:b/>
          <w:szCs w:val="24"/>
        </w:rPr>
        <w:t>sentences</w:t>
      </w:r>
      <w:r w:rsidR="00A40794" w:rsidRPr="00D8433D">
        <w:rPr>
          <w:rFonts w:asciiTheme="minorHAnsi" w:hAnsiTheme="minorHAnsi" w:cstheme="minorHAnsi"/>
          <w:szCs w:val="24"/>
        </w:rPr>
        <w:t xml:space="preserve"> and </w:t>
      </w:r>
      <w:r w:rsidR="00A5162F" w:rsidRPr="00D8433D">
        <w:rPr>
          <w:rFonts w:asciiTheme="minorHAnsi" w:hAnsiTheme="minorHAnsi" w:cstheme="minorHAnsi"/>
          <w:b/>
          <w:szCs w:val="24"/>
        </w:rPr>
        <w:t>equation</w:t>
      </w:r>
      <w:r w:rsidR="00A40794" w:rsidRPr="00D8433D">
        <w:rPr>
          <w:rFonts w:asciiTheme="minorHAnsi" w:hAnsiTheme="minorHAnsi" w:cstheme="minorHAnsi"/>
          <w:b/>
          <w:szCs w:val="24"/>
        </w:rPr>
        <w:t>s</w:t>
      </w:r>
    </w:p>
    <w:p w14:paraId="6AC189FE" w14:textId="77777777" w:rsidR="00A5162F" w:rsidRPr="00D8433D" w:rsidRDefault="00A5162F" w:rsidP="00A5162F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eg When a small amount of acid (H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O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</w:rPr>
        <w:t>) ions are added,</w:t>
      </w:r>
    </w:p>
    <w:p w14:paraId="1DD7CBBD" w14:textId="77777777" w:rsidR="00A5162F" w:rsidRPr="00D8433D" w:rsidRDefault="00A5162F" w:rsidP="00A5162F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they will react with the 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2</w:t>
      </w:r>
      <w:r w:rsidRPr="00D8433D">
        <w:rPr>
          <w:rFonts w:asciiTheme="minorHAnsi" w:hAnsiTheme="minorHAnsi" w:cstheme="minorHAnsi"/>
          <w:color w:val="00B050"/>
          <w:szCs w:val="24"/>
        </w:rPr>
        <w:t>(</w:t>
      </w:r>
      <w:r w:rsidRPr="00D8433D">
        <w:rPr>
          <w:rFonts w:asciiTheme="minorHAnsi" w:hAnsiTheme="minorHAnsi" w:cstheme="minorHAnsi"/>
          <w:i/>
          <w:color w:val="00B050"/>
          <w:szCs w:val="24"/>
        </w:rPr>
        <w:t>aq</w:t>
      </w:r>
      <w:r w:rsidRPr="00D8433D">
        <w:rPr>
          <w:rFonts w:asciiTheme="minorHAnsi" w:hAnsiTheme="minorHAnsi" w:cstheme="minorHAnsi"/>
          <w:color w:val="00B050"/>
          <w:szCs w:val="24"/>
        </w:rPr>
        <w:t>) molecules to form 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</w:rPr>
        <w:t>(</w:t>
      </w:r>
      <w:r w:rsidRPr="00D8433D">
        <w:rPr>
          <w:rFonts w:asciiTheme="minorHAnsi" w:hAnsiTheme="minorHAnsi" w:cstheme="minorHAnsi"/>
          <w:i/>
          <w:color w:val="00B050"/>
          <w:szCs w:val="24"/>
        </w:rPr>
        <w:t>aq</w:t>
      </w:r>
      <w:r w:rsidRPr="00D8433D">
        <w:rPr>
          <w:rFonts w:asciiTheme="minorHAnsi" w:hAnsiTheme="minorHAnsi" w:cstheme="minorHAnsi"/>
          <w:color w:val="00B050"/>
          <w:szCs w:val="24"/>
        </w:rPr>
        <w:t>) ions.</w:t>
      </w:r>
    </w:p>
    <w:p w14:paraId="7AAFCBCD" w14:textId="77777777" w:rsidR="00A5162F" w:rsidRPr="00D8433D" w:rsidRDefault="00A5162F" w:rsidP="00A5162F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2</w:t>
      </w:r>
      <w:r w:rsidRPr="00D8433D">
        <w:rPr>
          <w:rFonts w:asciiTheme="minorHAnsi" w:hAnsiTheme="minorHAnsi" w:cstheme="minorHAnsi"/>
          <w:color w:val="00B050"/>
          <w:szCs w:val="24"/>
        </w:rPr>
        <w:t>(</w:t>
      </w:r>
      <w:r w:rsidRPr="00D8433D">
        <w:rPr>
          <w:rFonts w:asciiTheme="minorHAnsi" w:hAnsiTheme="minorHAnsi" w:cstheme="minorHAnsi"/>
          <w:i/>
          <w:color w:val="00B050"/>
          <w:szCs w:val="24"/>
        </w:rPr>
        <w:t>aq</w:t>
      </w:r>
      <w:r w:rsidRPr="00D8433D">
        <w:rPr>
          <w:rFonts w:asciiTheme="minorHAnsi" w:hAnsiTheme="minorHAnsi" w:cstheme="minorHAnsi"/>
          <w:color w:val="00B050"/>
          <w:szCs w:val="24"/>
        </w:rPr>
        <w:t>) + 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O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</w:rPr>
        <w:t>(</w:t>
      </w:r>
      <w:proofErr w:type="spellStart"/>
      <w:r w:rsidRPr="00D8433D">
        <w:rPr>
          <w:rFonts w:asciiTheme="minorHAnsi" w:hAnsiTheme="minorHAnsi" w:cstheme="minorHAnsi"/>
          <w:i/>
          <w:color w:val="00B050"/>
          <w:szCs w:val="24"/>
        </w:rPr>
        <w:t>aq</w:t>
      </w:r>
      <w:proofErr w:type="spellEnd"/>
      <w:r w:rsidRPr="00D8433D">
        <w:rPr>
          <w:rFonts w:asciiTheme="minorHAnsi" w:hAnsiTheme="minorHAnsi" w:cstheme="minorHAnsi"/>
          <w:color w:val="00B050"/>
          <w:szCs w:val="24"/>
        </w:rPr>
        <w:t xml:space="preserve">) </w:t>
      </w:r>
      <w:r w:rsidRPr="00D8433D">
        <w:rPr>
          <w:rFonts w:asciiTheme="minorHAnsi" w:hAnsiTheme="minorHAnsi" w:cstheme="minorHAnsi"/>
          <w:color w:val="00B050"/>
          <w:szCs w:val="24"/>
        </w:rPr>
        <w:sym w:font="Symbol" w:char="F0AE"/>
      </w:r>
      <w:r w:rsidRPr="00D8433D">
        <w:rPr>
          <w:rFonts w:asciiTheme="minorHAnsi" w:hAnsiTheme="minorHAnsi" w:cstheme="minorHAnsi"/>
          <w:color w:val="00B050"/>
          <w:szCs w:val="24"/>
        </w:rPr>
        <w:t xml:space="preserve"> 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</w:rPr>
        <w:t>(</w:t>
      </w:r>
      <w:proofErr w:type="spellStart"/>
      <w:r w:rsidRPr="00D8433D">
        <w:rPr>
          <w:rFonts w:asciiTheme="minorHAnsi" w:hAnsiTheme="minorHAnsi" w:cstheme="minorHAnsi"/>
          <w:i/>
          <w:color w:val="00B050"/>
          <w:szCs w:val="24"/>
        </w:rPr>
        <w:t>aq</w:t>
      </w:r>
      <w:proofErr w:type="spellEnd"/>
      <w:r w:rsidRPr="00D8433D">
        <w:rPr>
          <w:rFonts w:asciiTheme="minorHAnsi" w:hAnsiTheme="minorHAnsi" w:cstheme="minorHAnsi"/>
          <w:color w:val="00B050"/>
          <w:szCs w:val="24"/>
        </w:rPr>
        <w:t>) + 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2</w:t>
      </w:r>
      <w:r w:rsidRPr="00D8433D">
        <w:rPr>
          <w:rFonts w:asciiTheme="minorHAnsi" w:hAnsiTheme="minorHAnsi" w:cstheme="minorHAnsi"/>
          <w:color w:val="00B050"/>
          <w:szCs w:val="24"/>
        </w:rPr>
        <w:t>O(</w:t>
      </w:r>
      <w:r w:rsidR="00D8433D">
        <w:rPr>
          <w:rFonts w:asciiTheme="minorHAnsi" w:hAnsiTheme="minorHAnsi" w:cstheme="minorHAnsi"/>
          <w:color w:val="00B050"/>
          <w:szCs w:val="24"/>
        </w:rPr>
        <w:t>l</w:t>
      </w:r>
      <w:r w:rsidRPr="00D8433D">
        <w:rPr>
          <w:rFonts w:asciiTheme="minorHAnsi" w:hAnsiTheme="minorHAnsi" w:cstheme="minorHAnsi"/>
          <w:color w:val="00B050"/>
          <w:szCs w:val="24"/>
        </w:rPr>
        <w:t>)</w:t>
      </w:r>
    </w:p>
    <w:p w14:paraId="452A75E0" w14:textId="77777777" w:rsidR="00A5162F" w:rsidRPr="00D8433D" w:rsidRDefault="00A5162F" w:rsidP="00A5162F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The added acid (H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O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</w:rPr>
        <w:t>), is mostly consumed,</w:t>
      </w:r>
    </w:p>
    <w:p w14:paraId="08F8FCB4" w14:textId="77777777" w:rsidR="00A40794" w:rsidRPr="00D8433D" w:rsidRDefault="00A5162F" w:rsidP="00A40794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and the pH of the solution changes very little.</w:t>
      </w:r>
    </w:p>
    <w:p w14:paraId="53032F33" w14:textId="77777777" w:rsidR="00A40794" w:rsidRPr="00D8433D" w:rsidRDefault="0005182F" w:rsidP="00A40794">
      <w:pPr>
        <w:spacing w:after="0"/>
        <w:rPr>
          <w:rFonts w:asciiTheme="minorHAnsi" w:hAnsiTheme="minorHAnsi" w:cstheme="minorHAnsi"/>
          <w:szCs w:val="24"/>
        </w:rPr>
      </w:pPr>
      <w:r w:rsidRPr="00D8433D">
        <w:rPr>
          <w:rFonts w:asciiTheme="minorHAnsi" w:hAnsiTheme="minorHAnsi" w:cstheme="minorHAnsi"/>
          <w:szCs w:val="24"/>
        </w:rPr>
        <w:t>and complete your answer by l</w:t>
      </w:r>
      <w:r w:rsidR="00A40794" w:rsidRPr="00D8433D">
        <w:rPr>
          <w:rFonts w:asciiTheme="minorHAnsi" w:hAnsiTheme="minorHAnsi" w:cstheme="minorHAnsi"/>
          <w:szCs w:val="24"/>
        </w:rPr>
        <w:t>et</w:t>
      </w:r>
      <w:r w:rsidRPr="00D8433D">
        <w:rPr>
          <w:rFonts w:asciiTheme="minorHAnsi" w:hAnsiTheme="minorHAnsi" w:cstheme="minorHAnsi"/>
          <w:szCs w:val="24"/>
        </w:rPr>
        <w:t>ting</w:t>
      </w:r>
      <w:r w:rsidR="00A40794" w:rsidRPr="00D8433D">
        <w:rPr>
          <w:rFonts w:asciiTheme="minorHAnsi" w:hAnsiTheme="minorHAnsi" w:cstheme="minorHAnsi"/>
          <w:szCs w:val="24"/>
        </w:rPr>
        <w:t xml:space="preserve"> the examiner know that you are aware that: </w:t>
      </w:r>
    </w:p>
    <w:p w14:paraId="3C369F01" w14:textId="77777777" w:rsidR="00A40794" w:rsidRPr="00D8433D" w:rsidRDefault="00A40794" w:rsidP="00A40794">
      <w:pPr>
        <w:spacing w:after="0"/>
        <w:jc w:val="center"/>
        <w:rPr>
          <w:rFonts w:asciiTheme="minorHAnsi" w:hAnsiTheme="minorHAnsi" w:cstheme="minorHAnsi"/>
          <w:color w:val="00B050"/>
          <w:szCs w:val="24"/>
        </w:rPr>
      </w:pPr>
      <w:r w:rsidRPr="00D8433D">
        <w:rPr>
          <w:rFonts w:asciiTheme="minorHAnsi" w:hAnsiTheme="minorHAnsi" w:cstheme="minorHAnsi"/>
          <w:color w:val="00B050"/>
          <w:szCs w:val="24"/>
        </w:rPr>
        <w:t>there will still be some unreacted weak base (CH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 xml:space="preserve">2 </w:t>
      </w:r>
      <w:r w:rsidRPr="00D8433D">
        <w:rPr>
          <w:rFonts w:asciiTheme="minorHAnsi" w:hAnsiTheme="minorHAnsi" w:cstheme="minorHAnsi"/>
          <w:color w:val="00B050"/>
          <w:szCs w:val="24"/>
        </w:rPr>
        <w:t>) and therefore conjugate acid (CH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</w:rPr>
        <w:t>NH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Pr="00D8433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Pr="00D8433D">
        <w:rPr>
          <w:rFonts w:asciiTheme="minorHAnsi" w:hAnsiTheme="minorHAnsi" w:cstheme="minorHAnsi"/>
          <w:color w:val="00B050"/>
          <w:szCs w:val="24"/>
          <w:vertAlign w:val="subscript"/>
        </w:rPr>
        <w:t xml:space="preserve"> </w:t>
      </w:r>
      <w:r w:rsidRPr="00D8433D">
        <w:rPr>
          <w:rFonts w:asciiTheme="minorHAnsi" w:hAnsiTheme="minorHAnsi" w:cstheme="minorHAnsi"/>
          <w:color w:val="00B050"/>
          <w:szCs w:val="24"/>
        </w:rPr>
        <w:t xml:space="preserve">)in the solution so it still has buffering properties </w:t>
      </w:r>
    </w:p>
    <w:p w14:paraId="167EBD49" w14:textId="77777777" w:rsidR="00501A6C" w:rsidRPr="00D8433D" w:rsidRDefault="00A5162F" w:rsidP="00371057">
      <w:pPr>
        <w:spacing w:after="0"/>
        <w:rPr>
          <w:rFonts w:asciiTheme="minorHAnsi" w:hAnsiTheme="minorHAnsi" w:cstheme="minorHAnsi"/>
          <w:b/>
          <w:i/>
          <w:szCs w:val="24"/>
        </w:rPr>
      </w:pPr>
      <w:r w:rsidRPr="00D8433D">
        <w:rPr>
          <w:rFonts w:asciiTheme="minorHAnsi" w:hAnsiTheme="minorHAnsi" w:cstheme="minorHAnsi"/>
          <w:i/>
          <w:szCs w:val="24"/>
        </w:rPr>
        <w:t xml:space="preserve">To achieve with Excellence you MUST include the </w:t>
      </w:r>
      <w:r w:rsidRPr="00D8433D">
        <w:rPr>
          <w:rFonts w:asciiTheme="minorHAnsi" w:hAnsiTheme="minorHAnsi" w:cstheme="minorHAnsi"/>
          <w:b/>
          <w:i/>
          <w:szCs w:val="24"/>
        </w:rPr>
        <w:t>UNITS</w:t>
      </w:r>
      <w:r w:rsidRPr="00D8433D">
        <w:rPr>
          <w:rFonts w:asciiTheme="minorHAnsi" w:hAnsiTheme="minorHAnsi" w:cstheme="minorHAnsi"/>
          <w:i/>
          <w:szCs w:val="24"/>
        </w:rPr>
        <w:t xml:space="preserve"> and ensure your answer is to </w:t>
      </w:r>
      <w:r w:rsidRPr="00D8433D">
        <w:rPr>
          <w:rFonts w:asciiTheme="minorHAnsi" w:hAnsiTheme="minorHAnsi" w:cstheme="minorHAnsi"/>
          <w:b/>
          <w:i/>
          <w:szCs w:val="24"/>
        </w:rPr>
        <w:t>3 sig figs</w:t>
      </w:r>
    </w:p>
    <w:p w14:paraId="17305DC8" w14:textId="77777777" w:rsidR="00371057" w:rsidRPr="00D8433D" w:rsidRDefault="00371057" w:rsidP="00371057">
      <w:pPr>
        <w:spacing w:after="0"/>
        <w:rPr>
          <w:rFonts w:asciiTheme="minorHAnsi" w:hAnsiTheme="minorHAnsi" w:cstheme="minorHAnsi"/>
          <w:b/>
          <w:i/>
          <w:szCs w:val="24"/>
        </w:rPr>
      </w:pPr>
    </w:p>
    <w:p w14:paraId="358A8757" w14:textId="77777777" w:rsidR="00501A6C" w:rsidRPr="00D8433D" w:rsidRDefault="00501A6C" w:rsidP="00501A6C">
      <w:pPr>
        <w:spacing w:after="0"/>
        <w:rPr>
          <w:rFonts w:asciiTheme="minorHAnsi" w:hAnsiTheme="minorHAnsi" w:cstheme="minorHAnsi"/>
          <w:color w:val="FF0000"/>
          <w:szCs w:val="24"/>
        </w:rPr>
      </w:pPr>
      <w:r w:rsidRPr="00D8433D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1E76EB99" w14:textId="77777777" w:rsidR="00951B61" w:rsidRPr="00D8433D" w:rsidRDefault="00D8433D" w:rsidP="00501A6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951B61" w:rsidRPr="00D8433D">
        <w:rPr>
          <w:rFonts w:asciiTheme="minorHAnsi" w:hAnsiTheme="minorHAnsi" w:cstheme="minorHAnsi"/>
          <w:szCs w:val="24"/>
        </w:rPr>
        <w:t xml:space="preserve">n the buffer region the pH does not stay the same, the </w:t>
      </w:r>
      <w:r w:rsidR="00951B61" w:rsidRPr="00D8433D">
        <w:rPr>
          <w:rFonts w:asciiTheme="minorHAnsi" w:hAnsiTheme="minorHAnsi" w:cstheme="minorHAnsi"/>
          <w:b/>
          <w:szCs w:val="24"/>
          <w:u w:val="single"/>
        </w:rPr>
        <w:t>pH changes only a little</w:t>
      </w:r>
      <w:r w:rsidR="00951B61" w:rsidRPr="00D8433D">
        <w:rPr>
          <w:rFonts w:asciiTheme="minorHAnsi" w:hAnsiTheme="minorHAnsi" w:cstheme="minorHAnsi"/>
          <w:szCs w:val="24"/>
        </w:rPr>
        <w:t xml:space="preserve"> or not significantly</w:t>
      </w:r>
    </w:p>
    <w:p w14:paraId="53392200" w14:textId="77777777" w:rsidR="00501A6C" w:rsidRPr="00D8433D" w:rsidRDefault="00D8433D" w:rsidP="00501A6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="00501A6C" w:rsidRPr="00D8433D">
        <w:rPr>
          <w:rFonts w:asciiTheme="minorHAnsi" w:hAnsiTheme="minorHAnsi" w:cstheme="minorHAnsi"/>
          <w:szCs w:val="24"/>
        </w:rPr>
        <w:t xml:space="preserve">ou must include </w:t>
      </w:r>
      <w:r w:rsidR="00501A6C" w:rsidRPr="00D8433D">
        <w:rPr>
          <w:rFonts w:asciiTheme="minorHAnsi" w:hAnsiTheme="minorHAnsi" w:cstheme="minorHAnsi"/>
          <w:b/>
          <w:szCs w:val="24"/>
          <w:u w:val="single"/>
        </w:rPr>
        <w:t>equations</w:t>
      </w:r>
      <w:r w:rsidR="00951B61" w:rsidRPr="00D8433D">
        <w:rPr>
          <w:rFonts w:asciiTheme="minorHAnsi" w:hAnsiTheme="minorHAnsi" w:cstheme="minorHAnsi"/>
          <w:szCs w:val="24"/>
        </w:rPr>
        <w:t xml:space="preserve"> </w:t>
      </w:r>
      <w:r w:rsidR="00501A6C" w:rsidRPr="00D8433D">
        <w:rPr>
          <w:rFonts w:asciiTheme="minorHAnsi" w:hAnsiTheme="minorHAnsi" w:cstheme="minorHAnsi"/>
          <w:szCs w:val="24"/>
        </w:rPr>
        <w:t>when describing the buffer region of a titration curve</w:t>
      </w:r>
    </w:p>
    <w:p w14:paraId="51DA3689" w14:textId="77777777" w:rsidR="00951B61" w:rsidRPr="00D8433D" w:rsidRDefault="00D8433D" w:rsidP="00501A6C">
      <w:pPr>
        <w:spacing w:after="0"/>
        <w:rPr>
          <w:rFonts w:asciiTheme="minorHAnsi" w:hAnsiTheme="minorHAnsi" w:cstheme="minorHAnsi"/>
          <w:szCs w:val="24"/>
          <w:vertAlign w:val="superscript"/>
        </w:rPr>
      </w:pPr>
      <w:r>
        <w:rPr>
          <w:rFonts w:asciiTheme="minorHAnsi" w:hAnsiTheme="minorHAnsi" w:cstheme="minorHAnsi"/>
          <w:szCs w:val="24"/>
        </w:rPr>
        <w:t>W</w:t>
      </w:r>
      <w:r w:rsidR="00951B61" w:rsidRPr="00D8433D">
        <w:rPr>
          <w:rFonts w:asciiTheme="minorHAnsi" w:hAnsiTheme="minorHAnsi" w:cstheme="minorHAnsi"/>
          <w:szCs w:val="24"/>
        </w:rPr>
        <w:t xml:space="preserve">hen writing an equation to represent the effect of an acid on a buffer be sure to use </w:t>
      </w:r>
      <w:r w:rsidR="00951B61" w:rsidRPr="00D8433D">
        <w:rPr>
          <w:rFonts w:asciiTheme="minorHAnsi" w:hAnsiTheme="minorHAnsi" w:cstheme="minorHAnsi"/>
          <w:b/>
          <w:szCs w:val="24"/>
          <w:u w:val="single"/>
        </w:rPr>
        <w:t>H</w:t>
      </w:r>
      <w:r w:rsidR="00951B61" w:rsidRPr="00D8433D">
        <w:rPr>
          <w:rFonts w:asciiTheme="minorHAnsi" w:hAnsiTheme="minorHAnsi" w:cstheme="minorHAnsi"/>
          <w:b/>
          <w:szCs w:val="24"/>
          <w:u w:val="single"/>
          <w:vertAlign w:val="subscript"/>
        </w:rPr>
        <w:t>3</w:t>
      </w:r>
      <w:r w:rsidR="00951B61" w:rsidRPr="00D8433D">
        <w:rPr>
          <w:rFonts w:asciiTheme="minorHAnsi" w:hAnsiTheme="minorHAnsi" w:cstheme="minorHAnsi"/>
          <w:b/>
          <w:szCs w:val="24"/>
          <w:u w:val="single"/>
        </w:rPr>
        <w:t>O</w:t>
      </w:r>
      <w:r w:rsidR="00951B61" w:rsidRPr="00D8433D">
        <w:rPr>
          <w:rFonts w:asciiTheme="minorHAnsi" w:hAnsiTheme="minorHAnsi" w:cstheme="minorHAnsi"/>
          <w:b/>
          <w:szCs w:val="24"/>
          <w:u w:val="single"/>
          <w:vertAlign w:val="superscript"/>
        </w:rPr>
        <w:t>+</w:t>
      </w:r>
      <w:r w:rsidR="00951B61" w:rsidRPr="00D8433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A5162F" w:rsidRPr="00D8433D">
        <w:rPr>
          <w:rFonts w:asciiTheme="minorHAnsi" w:hAnsiTheme="minorHAnsi" w:cstheme="minorHAnsi"/>
          <w:szCs w:val="24"/>
        </w:rPr>
        <w:t>not</w:t>
      </w:r>
      <w:r w:rsidR="00951B61" w:rsidRPr="00D8433D">
        <w:rPr>
          <w:rFonts w:asciiTheme="minorHAnsi" w:hAnsiTheme="minorHAnsi" w:cstheme="minorHAnsi"/>
          <w:szCs w:val="24"/>
        </w:rPr>
        <w:t xml:space="preserve"> H</w:t>
      </w:r>
      <w:r w:rsidR="00951B61" w:rsidRPr="00D8433D">
        <w:rPr>
          <w:rFonts w:asciiTheme="minorHAnsi" w:hAnsiTheme="minorHAnsi" w:cstheme="minorHAnsi"/>
          <w:szCs w:val="24"/>
          <w:vertAlign w:val="superscript"/>
        </w:rPr>
        <w:t>+</w:t>
      </w:r>
    </w:p>
    <w:p w14:paraId="3B6B0C1F" w14:textId="77777777" w:rsidR="00A35423" w:rsidRPr="00D8433D" w:rsidRDefault="00D8433D" w:rsidP="00501A6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05182F" w:rsidRPr="00D8433D">
        <w:rPr>
          <w:rFonts w:asciiTheme="minorHAnsi" w:hAnsiTheme="minorHAnsi" w:cstheme="minorHAnsi"/>
          <w:szCs w:val="24"/>
        </w:rPr>
        <w:t xml:space="preserve">emember to </w:t>
      </w:r>
      <w:r>
        <w:rPr>
          <w:rFonts w:asciiTheme="minorHAnsi" w:hAnsiTheme="minorHAnsi" w:cstheme="minorHAnsi"/>
          <w:szCs w:val="24"/>
        </w:rPr>
        <w:t xml:space="preserve">use the word “concentration” </w:t>
      </w:r>
      <w:r w:rsidR="00A35423" w:rsidRPr="00D8433D">
        <w:rPr>
          <w:rFonts w:asciiTheme="minorHAnsi" w:hAnsiTheme="minorHAnsi" w:cstheme="minorHAnsi"/>
          <w:szCs w:val="24"/>
        </w:rPr>
        <w:t>o</w:t>
      </w:r>
      <w:r w:rsidR="00A40794" w:rsidRPr="00D8433D">
        <w:rPr>
          <w:rFonts w:asciiTheme="minorHAnsi" w:hAnsiTheme="minorHAnsi" w:cstheme="minorHAnsi"/>
          <w:szCs w:val="24"/>
        </w:rPr>
        <w:t xml:space="preserve">r show square brackets </w:t>
      </w:r>
      <w:r w:rsidR="00A40794" w:rsidRPr="00D8433D">
        <w:rPr>
          <w:rFonts w:asciiTheme="minorHAnsi" w:hAnsiTheme="minorHAnsi" w:cstheme="minorHAnsi"/>
          <w:b/>
          <w:szCs w:val="24"/>
        </w:rPr>
        <w:t>[  ]</w:t>
      </w:r>
    </w:p>
    <w:p w14:paraId="14BCDFC0" w14:textId="77777777" w:rsidR="0005182F" w:rsidRPr="00D8433D" w:rsidRDefault="00D8433D" w:rsidP="0005182F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05182F" w:rsidRPr="00D8433D">
        <w:rPr>
          <w:rFonts w:asciiTheme="minorHAnsi" w:hAnsiTheme="minorHAnsi" w:cstheme="minorHAnsi"/>
          <w:szCs w:val="24"/>
        </w:rPr>
        <w:t>on’t write a K</w:t>
      </w:r>
      <w:r w:rsidR="0005182F" w:rsidRPr="00D8433D">
        <w:rPr>
          <w:rFonts w:asciiTheme="minorHAnsi" w:hAnsiTheme="minorHAnsi" w:cstheme="minorHAnsi"/>
          <w:szCs w:val="24"/>
          <w:vertAlign w:val="subscript"/>
        </w:rPr>
        <w:t>a</w:t>
      </w:r>
      <w:r w:rsidR="0005182F" w:rsidRPr="00D8433D">
        <w:rPr>
          <w:rFonts w:asciiTheme="minorHAnsi" w:hAnsiTheme="minorHAnsi" w:cstheme="minorHAnsi"/>
          <w:szCs w:val="24"/>
        </w:rPr>
        <w:t xml:space="preserve"> expression for a buffer reacting with H</w:t>
      </w:r>
      <w:r w:rsidR="0005182F" w:rsidRPr="00D8433D">
        <w:rPr>
          <w:rFonts w:asciiTheme="minorHAnsi" w:hAnsiTheme="minorHAnsi" w:cstheme="minorHAnsi"/>
          <w:szCs w:val="24"/>
          <w:vertAlign w:val="subscript"/>
        </w:rPr>
        <w:t>2</w:t>
      </w:r>
      <w:r w:rsidR="0005182F" w:rsidRPr="00D8433D">
        <w:rPr>
          <w:rFonts w:asciiTheme="minorHAnsi" w:hAnsiTheme="minorHAnsi" w:cstheme="minorHAnsi"/>
          <w:szCs w:val="24"/>
        </w:rPr>
        <w:t>O</w:t>
      </w:r>
    </w:p>
    <w:p w14:paraId="2CE07E1A" w14:textId="77777777" w:rsidR="00A40794" w:rsidRPr="00D8433D" w:rsidRDefault="00A40794" w:rsidP="00501A6C">
      <w:pPr>
        <w:spacing w:after="0"/>
        <w:rPr>
          <w:rFonts w:asciiTheme="minorHAnsi" w:hAnsiTheme="minorHAnsi" w:cstheme="minorHAnsi"/>
          <w:szCs w:val="24"/>
        </w:rPr>
      </w:pPr>
    </w:p>
    <w:p w14:paraId="3B526B82" w14:textId="77777777" w:rsidR="00A40794" w:rsidRPr="00D8433D" w:rsidRDefault="00A40794" w:rsidP="00501A6C">
      <w:pPr>
        <w:spacing w:after="0"/>
        <w:rPr>
          <w:rFonts w:asciiTheme="minorHAnsi" w:hAnsiTheme="minorHAnsi" w:cstheme="minorHAnsi"/>
          <w:szCs w:val="24"/>
        </w:rPr>
      </w:pPr>
    </w:p>
    <w:p w14:paraId="63F33FAD" w14:textId="77777777" w:rsidR="00A40794" w:rsidRPr="00D8433D" w:rsidRDefault="00A40794" w:rsidP="00501A6C">
      <w:pPr>
        <w:spacing w:after="0"/>
        <w:rPr>
          <w:rFonts w:asciiTheme="minorHAnsi" w:hAnsiTheme="minorHAnsi" w:cstheme="minorHAnsi"/>
          <w:szCs w:val="24"/>
        </w:rPr>
      </w:pPr>
    </w:p>
    <w:p w14:paraId="05DECDCE" w14:textId="77777777" w:rsidR="00A40794" w:rsidRPr="00D8433D" w:rsidRDefault="00A40794" w:rsidP="00A40794">
      <w:pPr>
        <w:jc w:val="right"/>
        <w:rPr>
          <w:rFonts w:asciiTheme="minorHAnsi" w:hAnsiTheme="minorHAnsi" w:cstheme="minorHAnsi"/>
          <w:szCs w:val="24"/>
        </w:rPr>
      </w:pPr>
    </w:p>
    <w:p w14:paraId="4F8A1846" w14:textId="77777777" w:rsidR="00A40794" w:rsidRPr="00D8433D" w:rsidRDefault="00A40794" w:rsidP="00A40794">
      <w:pPr>
        <w:jc w:val="right"/>
        <w:rPr>
          <w:rFonts w:asciiTheme="minorHAnsi" w:hAnsiTheme="minorHAnsi" w:cstheme="minorHAnsi"/>
          <w:szCs w:val="24"/>
        </w:rPr>
      </w:pPr>
    </w:p>
    <w:p w14:paraId="7FD2175B" w14:textId="77777777" w:rsidR="00A40794" w:rsidRPr="00D8433D" w:rsidRDefault="00A40794" w:rsidP="00A40794">
      <w:pPr>
        <w:jc w:val="right"/>
        <w:rPr>
          <w:rFonts w:asciiTheme="minorHAnsi" w:hAnsiTheme="minorHAnsi" w:cstheme="minorHAnsi"/>
          <w:szCs w:val="24"/>
        </w:rPr>
      </w:pPr>
    </w:p>
    <w:p w14:paraId="39D70DC6" w14:textId="77777777" w:rsidR="00A40794" w:rsidRPr="00D8433D" w:rsidRDefault="00A40794" w:rsidP="00A40794">
      <w:pPr>
        <w:jc w:val="right"/>
        <w:rPr>
          <w:rFonts w:asciiTheme="minorHAnsi" w:hAnsiTheme="minorHAnsi" w:cstheme="minorHAnsi"/>
          <w:szCs w:val="24"/>
        </w:rPr>
      </w:pPr>
    </w:p>
    <w:p w14:paraId="0A382765" w14:textId="77777777" w:rsidR="00A40794" w:rsidRPr="00D8433D" w:rsidRDefault="00A40794" w:rsidP="00A40794">
      <w:pPr>
        <w:jc w:val="right"/>
        <w:rPr>
          <w:rFonts w:asciiTheme="minorHAnsi" w:hAnsiTheme="minorHAnsi" w:cstheme="minorHAnsi"/>
          <w:szCs w:val="24"/>
        </w:rPr>
      </w:pPr>
    </w:p>
    <w:p w14:paraId="274C0597" w14:textId="77777777" w:rsidR="00A40794" w:rsidRPr="00D8433D" w:rsidRDefault="00A40794" w:rsidP="00A40794">
      <w:pPr>
        <w:jc w:val="right"/>
        <w:rPr>
          <w:rFonts w:asciiTheme="minorHAnsi" w:hAnsiTheme="minorHAnsi" w:cstheme="minorHAnsi"/>
          <w:szCs w:val="24"/>
        </w:rPr>
      </w:pPr>
    </w:p>
    <w:p w14:paraId="2A7F38AA" w14:textId="77777777" w:rsidR="00A40794" w:rsidRPr="00D8433D" w:rsidRDefault="00A40794" w:rsidP="0005182F">
      <w:pPr>
        <w:rPr>
          <w:rFonts w:asciiTheme="minorHAnsi" w:hAnsiTheme="minorHAnsi" w:cstheme="minorHAnsi"/>
          <w:szCs w:val="24"/>
        </w:rPr>
      </w:pPr>
    </w:p>
    <w:p w14:paraId="6DAD9E2F" w14:textId="77777777" w:rsidR="0088677D" w:rsidRPr="00D8433D" w:rsidRDefault="0088677D" w:rsidP="0005182F">
      <w:pPr>
        <w:rPr>
          <w:rFonts w:asciiTheme="minorHAnsi" w:hAnsiTheme="minorHAnsi" w:cstheme="minorHAnsi"/>
          <w:szCs w:val="24"/>
        </w:rPr>
      </w:pPr>
    </w:p>
    <w:p w14:paraId="389A5567" w14:textId="77777777" w:rsidR="0088677D" w:rsidRPr="00D8433D" w:rsidRDefault="0088677D" w:rsidP="0005182F">
      <w:pPr>
        <w:rPr>
          <w:rFonts w:asciiTheme="minorHAnsi" w:hAnsiTheme="minorHAnsi" w:cstheme="minorHAnsi"/>
          <w:szCs w:val="24"/>
        </w:rPr>
      </w:pPr>
    </w:p>
    <w:p w14:paraId="13CB32A7" w14:textId="77777777" w:rsidR="0088677D" w:rsidRPr="00D8433D" w:rsidRDefault="0088677D" w:rsidP="0005182F">
      <w:pPr>
        <w:rPr>
          <w:rFonts w:asciiTheme="minorHAnsi" w:hAnsiTheme="minorHAnsi" w:cstheme="minorHAnsi"/>
          <w:szCs w:val="24"/>
        </w:rPr>
      </w:pPr>
    </w:p>
    <w:p w14:paraId="7562E929" w14:textId="77777777" w:rsidR="0088677D" w:rsidRPr="00D8433D" w:rsidRDefault="0088677D" w:rsidP="0005182F">
      <w:pPr>
        <w:rPr>
          <w:rFonts w:asciiTheme="minorHAnsi" w:hAnsiTheme="minorHAnsi" w:cstheme="minorHAnsi"/>
          <w:szCs w:val="24"/>
        </w:rPr>
      </w:pPr>
    </w:p>
    <w:p w14:paraId="6E97C872" w14:textId="77777777" w:rsidR="00A40794" w:rsidRPr="00D8433D" w:rsidRDefault="00A40794" w:rsidP="00A40794">
      <w:pPr>
        <w:spacing w:after="0"/>
        <w:jc w:val="right"/>
        <w:rPr>
          <w:rFonts w:asciiTheme="minorHAnsi" w:hAnsiTheme="minorHAnsi" w:cstheme="minorHAnsi"/>
          <w:szCs w:val="24"/>
        </w:rPr>
      </w:pPr>
    </w:p>
    <w:p w14:paraId="4FF1B5AC" w14:textId="0E43FDCF" w:rsidR="00D8433D" w:rsidRPr="00D8433D" w:rsidRDefault="00D8433D" w:rsidP="00D8433D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8433D"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history="1">
        <w:r w:rsidRPr="00D8433D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D8433D" w:rsidRPr="00D8433D" w:rsidSect="00A407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A9"/>
    <w:rsid w:val="00024D04"/>
    <w:rsid w:val="0005182F"/>
    <w:rsid w:val="0007198F"/>
    <w:rsid w:val="002B2A06"/>
    <w:rsid w:val="002C79A9"/>
    <w:rsid w:val="00371057"/>
    <w:rsid w:val="004F279F"/>
    <w:rsid w:val="00501A6C"/>
    <w:rsid w:val="0088677D"/>
    <w:rsid w:val="00951B61"/>
    <w:rsid w:val="009D790B"/>
    <w:rsid w:val="00A35423"/>
    <w:rsid w:val="00A40794"/>
    <w:rsid w:val="00A5162F"/>
    <w:rsid w:val="00AB3440"/>
    <w:rsid w:val="00D8433D"/>
    <w:rsid w:val="00EC23FE"/>
    <w:rsid w:val="00FE5D02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1B63"/>
  <w15:chartTrackingRefBased/>
  <w15:docId w15:val="{19EABBD3-CBB3-4D9F-8F9C-94B23377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79A9"/>
    <w:rPr>
      <w:b/>
      <w:bCs/>
    </w:rPr>
  </w:style>
  <w:style w:type="character" w:styleId="Hyperlink">
    <w:name w:val="Hyperlink"/>
    <w:basedOn w:val="DefaultParagraphFont"/>
    <w:uiPriority w:val="99"/>
    <w:unhideWhenUsed/>
    <w:rsid w:val="002C79A9"/>
    <w:rPr>
      <w:color w:val="0000FF"/>
      <w:u w:val="single"/>
    </w:rPr>
  </w:style>
  <w:style w:type="character" w:customStyle="1" w:styleId="st">
    <w:name w:val="st"/>
    <w:basedOn w:val="DefaultParagraphFont"/>
    <w:rsid w:val="0007198F"/>
  </w:style>
  <w:style w:type="character" w:styleId="FollowedHyperlink">
    <w:name w:val="FollowedHyperlink"/>
    <w:basedOn w:val="DefaultParagraphFont"/>
    <w:uiPriority w:val="99"/>
    <w:semiHidden/>
    <w:unhideWhenUsed/>
    <w:rsid w:val="00371057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05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Michele McMahon</cp:lastModifiedBy>
  <cp:revision>6</cp:revision>
  <cp:lastPrinted>2015-08-29T03:53:00Z</cp:lastPrinted>
  <dcterms:created xsi:type="dcterms:W3CDTF">2015-08-29T03:44:00Z</dcterms:created>
  <dcterms:modified xsi:type="dcterms:W3CDTF">2019-09-22T01:12:00Z</dcterms:modified>
</cp:coreProperties>
</file>