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14E" w:rsidRPr="00921EE8" w:rsidRDefault="0017714E" w:rsidP="0017714E">
      <w:pPr>
        <w:jc w:val="center"/>
        <w:rPr>
          <w:sz w:val="28"/>
          <w:szCs w:val="28"/>
        </w:rPr>
      </w:pPr>
      <w:r w:rsidRPr="00921EE8">
        <w:rPr>
          <w:color w:val="FF0000"/>
          <w:sz w:val="28"/>
          <w:szCs w:val="28"/>
        </w:rPr>
        <w:t>ANSWERS:</w:t>
      </w:r>
      <w:r w:rsidR="00921EE8" w:rsidRPr="00921EE8">
        <w:rPr>
          <w:sz w:val="28"/>
          <w:szCs w:val="28"/>
        </w:rPr>
        <w:t xml:space="preserve"> Level 3 Organic practical p</w:t>
      </w:r>
      <w:r w:rsidRPr="00921EE8">
        <w:rPr>
          <w:sz w:val="28"/>
          <w:szCs w:val="28"/>
        </w:rPr>
        <w:t>rocedures</w:t>
      </w:r>
    </w:p>
    <w:p w:rsidR="00921EE8" w:rsidRPr="00921EE8" w:rsidRDefault="00921EE8" w:rsidP="0017714E">
      <w:pPr>
        <w:jc w:val="center"/>
      </w:pPr>
    </w:p>
    <w:tbl>
      <w:tblPr>
        <w:tblStyle w:val="TableGrid"/>
        <w:tblW w:w="16042" w:type="dxa"/>
        <w:tblLook w:val="04A0" w:firstRow="1" w:lastRow="0" w:firstColumn="1" w:lastColumn="0" w:noHBand="0" w:noVBand="1"/>
      </w:tblPr>
      <w:tblGrid>
        <w:gridCol w:w="675"/>
        <w:gridCol w:w="5647"/>
        <w:gridCol w:w="2717"/>
        <w:gridCol w:w="3543"/>
        <w:gridCol w:w="3460"/>
      </w:tblGrid>
      <w:tr w:rsidR="00921EE8" w:rsidRPr="00921EE8" w:rsidTr="00921EE8">
        <w:tc>
          <w:tcPr>
            <w:tcW w:w="675" w:type="dxa"/>
          </w:tcPr>
          <w:p w:rsidR="00921EE8" w:rsidRPr="00921EE8" w:rsidRDefault="00921EE8" w:rsidP="00620DA6">
            <w:pPr>
              <w:spacing w:line="360" w:lineRule="auto"/>
              <w:jc w:val="center"/>
              <w:rPr>
                <w:b/>
                <w:sz w:val="20"/>
                <w:szCs w:val="20"/>
              </w:rPr>
            </w:pPr>
            <w:r>
              <w:rPr>
                <w:b/>
                <w:sz w:val="20"/>
                <w:szCs w:val="20"/>
              </w:rPr>
              <w:t>2017</w:t>
            </w:r>
          </w:p>
        </w:tc>
        <w:tc>
          <w:tcPr>
            <w:tcW w:w="5647" w:type="dxa"/>
          </w:tcPr>
          <w:p w:rsidR="00921EE8" w:rsidRPr="00921EE8" w:rsidRDefault="00921EE8" w:rsidP="00620DA6">
            <w:pPr>
              <w:spacing w:line="360" w:lineRule="auto"/>
              <w:jc w:val="center"/>
              <w:rPr>
                <w:b/>
                <w:sz w:val="20"/>
                <w:szCs w:val="20"/>
              </w:rPr>
            </w:pPr>
            <w:r w:rsidRPr="00921EE8">
              <w:rPr>
                <w:b/>
                <w:sz w:val="20"/>
                <w:szCs w:val="20"/>
              </w:rPr>
              <w:t>Evidence</w:t>
            </w:r>
          </w:p>
        </w:tc>
        <w:tc>
          <w:tcPr>
            <w:tcW w:w="2717" w:type="dxa"/>
          </w:tcPr>
          <w:p w:rsidR="00921EE8" w:rsidRPr="00921EE8" w:rsidRDefault="00921EE8" w:rsidP="00620DA6">
            <w:pPr>
              <w:spacing w:line="360" w:lineRule="auto"/>
              <w:jc w:val="center"/>
              <w:rPr>
                <w:b/>
                <w:sz w:val="20"/>
                <w:szCs w:val="20"/>
              </w:rPr>
            </w:pPr>
            <w:r w:rsidRPr="00921EE8">
              <w:rPr>
                <w:b/>
                <w:sz w:val="20"/>
                <w:szCs w:val="20"/>
              </w:rPr>
              <w:t>Achievement</w:t>
            </w:r>
          </w:p>
        </w:tc>
        <w:tc>
          <w:tcPr>
            <w:tcW w:w="3543" w:type="dxa"/>
          </w:tcPr>
          <w:p w:rsidR="00921EE8" w:rsidRPr="00921EE8" w:rsidRDefault="00921EE8" w:rsidP="00620DA6">
            <w:pPr>
              <w:spacing w:line="360" w:lineRule="auto"/>
              <w:jc w:val="center"/>
              <w:rPr>
                <w:b/>
                <w:sz w:val="20"/>
                <w:szCs w:val="20"/>
              </w:rPr>
            </w:pPr>
            <w:r w:rsidRPr="00921EE8">
              <w:rPr>
                <w:b/>
                <w:sz w:val="20"/>
                <w:szCs w:val="20"/>
              </w:rPr>
              <w:t>Merit</w:t>
            </w:r>
          </w:p>
        </w:tc>
        <w:tc>
          <w:tcPr>
            <w:tcW w:w="3460" w:type="dxa"/>
          </w:tcPr>
          <w:p w:rsidR="00921EE8" w:rsidRPr="00921EE8" w:rsidRDefault="00921EE8" w:rsidP="00620DA6">
            <w:pPr>
              <w:spacing w:line="360" w:lineRule="auto"/>
              <w:jc w:val="center"/>
              <w:rPr>
                <w:b/>
                <w:sz w:val="20"/>
                <w:szCs w:val="20"/>
              </w:rPr>
            </w:pPr>
            <w:r w:rsidRPr="00921EE8">
              <w:rPr>
                <w:b/>
                <w:sz w:val="20"/>
                <w:szCs w:val="20"/>
              </w:rPr>
              <w:t>Excellence</w:t>
            </w:r>
          </w:p>
        </w:tc>
      </w:tr>
      <w:tr w:rsidR="00921EE8" w:rsidRPr="00921EE8" w:rsidTr="00921EE8">
        <w:trPr>
          <w:trHeight w:val="1240"/>
        </w:trPr>
        <w:tc>
          <w:tcPr>
            <w:tcW w:w="675" w:type="dxa"/>
          </w:tcPr>
          <w:p w:rsidR="00921EE8" w:rsidRPr="00921EE8" w:rsidRDefault="00921EE8" w:rsidP="00620DA6">
            <w:pPr>
              <w:rPr>
                <w:b/>
                <w:sz w:val="20"/>
                <w:szCs w:val="20"/>
              </w:rPr>
            </w:pPr>
          </w:p>
        </w:tc>
        <w:tc>
          <w:tcPr>
            <w:tcW w:w="5647" w:type="dxa"/>
          </w:tcPr>
          <w:p w:rsidR="00921EE8" w:rsidRPr="00921EE8" w:rsidRDefault="00921EE8" w:rsidP="00921EE8">
            <w:pPr>
              <w:autoSpaceDE w:val="0"/>
              <w:autoSpaceDN w:val="0"/>
              <w:adjustRightInd w:val="0"/>
              <w:rPr>
                <w:sz w:val="20"/>
                <w:szCs w:val="20"/>
                <w:lang w:val="en-US"/>
              </w:rPr>
            </w:pPr>
            <w:r w:rsidRPr="00921EE8">
              <w:rPr>
                <w:sz w:val="20"/>
                <w:szCs w:val="20"/>
                <w:lang w:val="en-US"/>
              </w:rPr>
              <w:t>Aldehyde (</w:t>
            </w:r>
            <w:proofErr w:type="spellStart"/>
            <w:r w:rsidRPr="00921EE8">
              <w:rPr>
                <w:sz w:val="20"/>
                <w:szCs w:val="20"/>
                <w:lang w:val="en-US"/>
              </w:rPr>
              <w:t>propanal</w:t>
            </w:r>
            <w:proofErr w:type="spellEnd"/>
            <w:r w:rsidRPr="00921EE8">
              <w:rPr>
                <w:sz w:val="20"/>
                <w:szCs w:val="20"/>
                <w:lang w:val="en-US"/>
              </w:rPr>
              <w:t>) is obtained by distillation of propan-1-ol with a</w:t>
            </w:r>
            <w:r>
              <w:rPr>
                <w:sz w:val="20"/>
                <w:szCs w:val="20"/>
                <w:lang w:val="en-US"/>
              </w:rPr>
              <w:t xml:space="preserve">cidified </w:t>
            </w:r>
            <w:r w:rsidRPr="00921EE8">
              <w:rPr>
                <w:sz w:val="20"/>
                <w:szCs w:val="20"/>
                <w:lang w:val="en-US"/>
              </w:rPr>
              <w:t>(potassium) dichromate (Cr</w:t>
            </w:r>
            <w:r w:rsidRPr="00921EE8">
              <w:rPr>
                <w:sz w:val="20"/>
                <w:szCs w:val="20"/>
                <w:vertAlign w:val="subscript"/>
                <w:lang w:val="en-US"/>
              </w:rPr>
              <w:t>2</w:t>
            </w:r>
            <w:r w:rsidRPr="00921EE8">
              <w:rPr>
                <w:sz w:val="20"/>
                <w:szCs w:val="20"/>
                <w:lang w:val="en-US"/>
              </w:rPr>
              <w:t>O</w:t>
            </w:r>
            <w:r w:rsidRPr="00921EE8">
              <w:rPr>
                <w:sz w:val="20"/>
                <w:szCs w:val="20"/>
                <w:vertAlign w:val="subscript"/>
                <w:lang w:val="en-US"/>
              </w:rPr>
              <w:t>7</w:t>
            </w:r>
            <w:r w:rsidRPr="00921EE8">
              <w:rPr>
                <w:sz w:val="20"/>
                <w:szCs w:val="20"/>
                <w:vertAlign w:val="superscript"/>
                <w:lang w:val="en-US"/>
              </w:rPr>
              <w:t>2–</w:t>
            </w:r>
            <w:r w:rsidRPr="00921EE8">
              <w:rPr>
                <w:sz w:val="20"/>
                <w:szCs w:val="20"/>
                <w:lang w:val="en-US"/>
              </w:rPr>
              <w:t xml:space="preserve"> / H</w:t>
            </w:r>
            <w:r w:rsidRPr="00921EE8">
              <w:rPr>
                <w:sz w:val="20"/>
                <w:szCs w:val="20"/>
                <w:vertAlign w:val="superscript"/>
                <w:lang w:val="en-US"/>
              </w:rPr>
              <w:t>+</w:t>
            </w:r>
            <w:r w:rsidRPr="00921EE8">
              <w:rPr>
                <w:sz w:val="20"/>
                <w:szCs w:val="20"/>
                <w:lang w:val="en-US"/>
              </w:rPr>
              <w:t xml:space="preserve">). The orange </w:t>
            </w:r>
            <w:proofErr w:type="spellStart"/>
            <w:r w:rsidRPr="00921EE8">
              <w:rPr>
                <w:sz w:val="20"/>
                <w:szCs w:val="20"/>
                <w:lang w:val="en-US"/>
              </w:rPr>
              <w:t>colour</w:t>
            </w:r>
            <w:proofErr w:type="spellEnd"/>
            <w:r w:rsidRPr="00921EE8">
              <w:rPr>
                <w:sz w:val="20"/>
                <w:szCs w:val="20"/>
                <w:lang w:val="en-US"/>
              </w:rPr>
              <w:t xml:space="preserve"> of the Cr</w:t>
            </w:r>
            <w:r w:rsidRPr="00921EE8">
              <w:rPr>
                <w:sz w:val="20"/>
                <w:szCs w:val="20"/>
                <w:vertAlign w:val="subscript"/>
                <w:lang w:val="en-US"/>
              </w:rPr>
              <w:t>2</w:t>
            </w:r>
            <w:r w:rsidRPr="00921EE8">
              <w:rPr>
                <w:sz w:val="20"/>
                <w:szCs w:val="20"/>
                <w:lang w:val="en-US"/>
              </w:rPr>
              <w:t>O</w:t>
            </w:r>
            <w:r w:rsidRPr="00921EE8">
              <w:rPr>
                <w:sz w:val="20"/>
                <w:szCs w:val="20"/>
                <w:vertAlign w:val="subscript"/>
                <w:lang w:val="en-US"/>
              </w:rPr>
              <w:t>7</w:t>
            </w:r>
            <w:r w:rsidRPr="00921EE8">
              <w:rPr>
                <w:sz w:val="20"/>
                <w:szCs w:val="20"/>
                <w:vertAlign w:val="superscript"/>
                <w:lang w:val="en-US"/>
              </w:rPr>
              <w:t>2–</w:t>
            </w:r>
            <w:r w:rsidRPr="00921EE8">
              <w:rPr>
                <w:sz w:val="20"/>
                <w:szCs w:val="20"/>
                <w:lang w:val="en-US"/>
              </w:rPr>
              <w:t xml:space="preserve"> / H</w:t>
            </w:r>
            <w:r w:rsidRPr="00921EE8">
              <w:rPr>
                <w:sz w:val="20"/>
                <w:szCs w:val="20"/>
                <w:vertAlign w:val="superscript"/>
                <w:lang w:val="en-US"/>
              </w:rPr>
              <w:t>+</w:t>
            </w:r>
            <w:r w:rsidRPr="00921EE8">
              <w:rPr>
                <w:sz w:val="20"/>
                <w:szCs w:val="20"/>
                <w:lang w:val="en-US"/>
              </w:rPr>
              <w:t xml:space="preserve"> </w:t>
            </w:r>
            <w:r>
              <w:rPr>
                <w:sz w:val="20"/>
                <w:szCs w:val="20"/>
                <w:lang w:val="en-US"/>
              </w:rPr>
              <w:t xml:space="preserve">changes </w:t>
            </w:r>
            <w:r w:rsidRPr="00921EE8">
              <w:rPr>
                <w:sz w:val="20"/>
                <w:szCs w:val="20"/>
                <w:lang w:val="en-US"/>
              </w:rPr>
              <w:t>to (blue) green (Cr</w:t>
            </w:r>
            <w:r w:rsidRPr="00921EE8">
              <w:rPr>
                <w:sz w:val="20"/>
                <w:szCs w:val="20"/>
                <w:vertAlign w:val="superscript"/>
                <w:lang w:val="en-US"/>
              </w:rPr>
              <w:t>3+</w:t>
            </w:r>
            <w:r w:rsidRPr="00921EE8">
              <w:rPr>
                <w:sz w:val="20"/>
                <w:szCs w:val="20"/>
                <w:lang w:val="en-US"/>
              </w:rPr>
              <w:t xml:space="preserve"> ions). The reaction is an oxidation reaction.</w:t>
            </w:r>
          </w:p>
          <w:p w:rsidR="00921EE8" w:rsidRPr="00921EE8" w:rsidRDefault="00921EE8" w:rsidP="00921EE8">
            <w:pPr>
              <w:autoSpaceDE w:val="0"/>
              <w:autoSpaceDN w:val="0"/>
              <w:adjustRightInd w:val="0"/>
              <w:rPr>
                <w:sz w:val="20"/>
                <w:szCs w:val="20"/>
                <w:lang w:val="en-US"/>
              </w:rPr>
            </w:pPr>
            <w:r w:rsidRPr="00921EE8">
              <w:rPr>
                <w:sz w:val="20"/>
                <w:szCs w:val="20"/>
                <w:lang w:val="en-US"/>
              </w:rPr>
              <w:t>Distillation is a way to separate the aldehyde (</w:t>
            </w:r>
            <w:proofErr w:type="spellStart"/>
            <w:r w:rsidRPr="00921EE8">
              <w:rPr>
                <w:sz w:val="20"/>
                <w:szCs w:val="20"/>
                <w:lang w:val="en-US"/>
              </w:rPr>
              <w:t>prop</w:t>
            </w:r>
            <w:r>
              <w:rPr>
                <w:sz w:val="20"/>
                <w:szCs w:val="20"/>
                <w:lang w:val="en-US"/>
              </w:rPr>
              <w:t>anal</w:t>
            </w:r>
            <w:proofErr w:type="spellEnd"/>
            <w:r>
              <w:rPr>
                <w:sz w:val="20"/>
                <w:szCs w:val="20"/>
                <w:lang w:val="en-US"/>
              </w:rPr>
              <w:t xml:space="preserve">) from the reactant alcohol </w:t>
            </w:r>
            <w:r w:rsidRPr="00921EE8">
              <w:rPr>
                <w:sz w:val="20"/>
                <w:szCs w:val="20"/>
                <w:lang w:val="en-US"/>
              </w:rPr>
              <w:t>(propan-1-ol) which has a higher boiling point. Th</w:t>
            </w:r>
            <w:r>
              <w:rPr>
                <w:sz w:val="20"/>
                <w:szCs w:val="20"/>
                <w:lang w:val="en-US"/>
              </w:rPr>
              <w:t>e aldehyde (</w:t>
            </w:r>
            <w:proofErr w:type="spellStart"/>
            <w:r>
              <w:rPr>
                <w:sz w:val="20"/>
                <w:szCs w:val="20"/>
                <w:lang w:val="en-US"/>
              </w:rPr>
              <w:t>propanal</w:t>
            </w:r>
            <w:proofErr w:type="spellEnd"/>
            <w:r>
              <w:rPr>
                <w:sz w:val="20"/>
                <w:szCs w:val="20"/>
                <w:lang w:val="en-US"/>
              </w:rPr>
              <w:t>) can react f</w:t>
            </w:r>
            <w:r w:rsidRPr="00921EE8">
              <w:rPr>
                <w:sz w:val="20"/>
                <w:szCs w:val="20"/>
                <w:lang w:val="en-US"/>
              </w:rPr>
              <w:t>urther to form a carboxylic acid (</w:t>
            </w:r>
            <w:proofErr w:type="spellStart"/>
            <w:r w:rsidRPr="00921EE8">
              <w:rPr>
                <w:sz w:val="20"/>
                <w:szCs w:val="20"/>
                <w:lang w:val="en-US"/>
              </w:rPr>
              <w:t>propanoic</w:t>
            </w:r>
            <w:proofErr w:type="spellEnd"/>
            <w:r w:rsidRPr="00921EE8">
              <w:rPr>
                <w:sz w:val="20"/>
                <w:szCs w:val="20"/>
                <w:lang w:val="en-US"/>
              </w:rPr>
              <w:t xml:space="preserve"> acid). Th</w:t>
            </w:r>
            <w:r>
              <w:rPr>
                <w:sz w:val="20"/>
                <w:szCs w:val="20"/>
                <w:lang w:val="en-US"/>
              </w:rPr>
              <w:t xml:space="preserve">is reaction is prevented if the </w:t>
            </w:r>
            <w:r w:rsidRPr="00921EE8">
              <w:rPr>
                <w:b/>
                <w:bCs/>
                <w:sz w:val="20"/>
                <w:szCs w:val="20"/>
                <w:lang w:val="en-US"/>
              </w:rPr>
              <w:t xml:space="preserve">aldehyde is removed as it is formed </w:t>
            </w:r>
            <w:r w:rsidRPr="00921EE8">
              <w:rPr>
                <w:sz w:val="20"/>
                <w:szCs w:val="20"/>
                <w:lang w:val="en-US"/>
              </w:rPr>
              <w:t>– distillation a</w:t>
            </w:r>
            <w:r>
              <w:rPr>
                <w:sz w:val="20"/>
                <w:szCs w:val="20"/>
                <w:lang w:val="en-US"/>
              </w:rPr>
              <w:t xml:space="preserve">chieves this by evaporating the </w:t>
            </w:r>
            <w:r w:rsidRPr="00921EE8">
              <w:rPr>
                <w:sz w:val="20"/>
                <w:szCs w:val="20"/>
                <w:lang w:val="en-US"/>
              </w:rPr>
              <w:t>aldehyde and then allowing it to condense for collection.</w:t>
            </w:r>
          </w:p>
        </w:tc>
        <w:tc>
          <w:tcPr>
            <w:tcW w:w="2717" w:type="dxa"/>
          </w:tcPr>
          <w:p w:rsidR="00921EE8" w:rsidRPr="00921EE8" w:rsidRDefault="00921EE8" w:rsidP="00921EE8">
            <w:pPr>
              <w:autoSpaceDE w:val="0"/>
              <w:autoSpaceDN w:val="0"/>
              <w:adjustRightInd w:val="0"/>
              <w:rPr>
                <w:sz w:val="20"/>
                <w:szCs w:val="20"/>
                <w:lang w:val="en-US"/>
              </w:rPr>
            </w:pPr>
            <w:r w:rsidRPr="00921EE8">
              <w:rPr>
                <w:sz w:val="20"/>
                <w:szCs w:val="20"/>
                <w:lang w:val="en-US"/>
              </w:rPr>
              <w:t>• Distillation identified.</w:t>
            </w:r>
          </w:p>
          <w:p w:rsidR="00921EE8" w:rsidRPr="00921EE8" w:rsidRDefault="00921EE8" w:rsidP="00921EE8">
            <w:pPr>
              <w:autoSpaceDE w:val="0"/>
              <w:autoSpaceDN w:val="0"/>
              <w:adjustRightInd w:val="0"/>
              <w:rPr>
                <w:sz w:val="20"/>
                <w:szCs w:val="20"/>
                <w:lang w:val="en-US"/>
              </w:rPr>
            </w:pPr>
            <w:r>
              <w:rPr>
                <w:sz w:val="20"/>
                <w:szCs w:val="20"/>
                <w:lang w:val="en-US"/>
              </w:rPr>
              <w:t>• Identifies oxidation r</w:t>
            </w:r>
            <w:r w:rsidRPr="00921EE8">
              <w:rPr>
                <w:sz w:val="20"/>
                <w:szCs w:val="20"/>
                <w:lang w:val="en-US"/>
              </w:rPr>
              <w:t>eaction.</w:t>
            </w:r>
          </w:p>
          <w:p w:rsidR="00921EE8" w:rsidRPr="00921EE8" w:rsidRDefault="00921EE8" w:rsidP="00921EE8">
            <w:pPr>
              <w:rPr>
                <w:b/>
                <w:sz w:val="20"/>
                <w:szCs w:val="20"/>
              </w:rPr>
            </w:pPr>
            <w:r w:rsidRPr="00921EE8">
              <w:rPr>
                <w:sz w:val="20"/>
                <w:szCs w:val="20"/>
                <w:lang w:val="en-US"/>
              </w:rPr>
              <w:t xml:space="preserve">• Correct </w:t>
            </w:r>
            <w:proofErr w:type="spellStart"/>
            <w:r w:rsidRPr="00921EE8">
              <w:rPr>
                <w:sz w:val="20"/>
                <w:szCs w:val="20"/>
                <w:lang w:val="en-US"/>
              </w:rPr>
              <w:t>colour</w:t>
            </w:r>
            <w:proofErr w:type="spellEnd"/>
            <w:r w:rsidRPr="00921EE8">
              <w:rPr>
                <w:sz w:val="20"/>
                <w:szCs w:val="20"/>
                <w:lang w:val="en-US"/>
              </w:rPr>
              <w:t xml:space="preserve"> change.</w:t>
            </w:r>
          </w:p>
        </w:tc>
        <w:tc>
          <w:tcPr>
            <w:tcW w:w="3543" w:type="dxa"/>
          </w:tcPr>
          <w:p w:rsidR="00921EE8" w:rsidRPr="00921EE8" w:rsidRDefault="00921EE8" w:rsidP="00921EE8">
            <w:pPr>
              <w:autoSpaceDE w:val="0"/>
              <w:autoSpaceDN w:val="0"/>
              <w:adjustRightInd w:val="0"/>
              <w:rPr>
                <w:sz w:val="20"/>
                <w:szCs w:val="20"/>
                <w:lang w:val="en-US"/>
              </w:rPr>
            </w:pPr>
            <w:r>
              <w:rPr>
                <w:sz w:val="20"/>
                <w:szCs w:val="20"/>
                <w:lang w:val="en-US"/>
              </w:rPr>
              <w:t xml:space="preserve">• Correct </w:t>
            </w:r>
            <w:proofErr w:type="spellStart"/>
            <w:r>
              <w:rPr>
                <w:sz w:val="20"/>
                <w:szCs w:val="20"/>
                <w:lang w:val="en-US"/>
              </w:rPr>
              <w:t>colour</w:t>
            </w:r>
            <w:proofErr w:type="spellEnd"/>
            <w:r>
              <w:rPr>
                <w:sz w:val="20"/>
                <w:szCs w:val="20"/>
                <w:lang w:val="en-US"/>
              </w:rPr>
              <w:t xml:space="preserve"> change, reaction type and </w:t>
            </w:r>
            <w:proofErr w:type="spellStart"/>
            <w:r>
              <w:rPr>
                <w:sz w:val="20"/>
                <w:szCs w:val="20"/>
                <w:lang w:val="en-US"/>
              </w:rPr>
              <w:t>recognises</w:t>
            </w:r>
            <w:proofErr w:type="spellEnd"/>
            <w:r>
              <w:rPr>
                <w:sz w:val="20"/>
                <w:szCs w:val="20"/>
                <w:lang w:val="en-US"/>
              </w:rPr>
              <w:t xml:space="preserve"> the need for distillation related to different boiling points /p</w:t>
            </w:r>
            <w:r w:rsidRPr="00921EE8">
              <w:rPr>
                <w:sz w:val="20"/>
                <w:szCs w:val="20"/>
                <w:lang w:val="en-US"/>
              </w:rPr>
              <w:t>reventin</w:t>
            </w:r>
            <w:r>
              <w:rPr>
                <w:sz w:val="20"/>
                <w:szCs w:val="20"/>
                <w:lang w:val="en-US"/>
              </w:rPr>
              <w:t xml:space="preserve">g further </w:t>
            </w:r>
            <w:r w:rsidRPr="00921EE8">
              <w:rPr>
                <w:sz w:val="20"/>
                <w:szCs w:val="20"/>
                <w:lang w:val="en-US"/>
              </w:rPr>
              <w:t>reaction.</w:t>
            </w:r>
          </w:p>
          <w:p w:rsidR="00921EE8" w:rsidRPr="00921EE8" w:rsidRDefault="00921EE8" w:rsidP="00921EE8">
            <w:pPr>
              <w:autoSpaceDE w:val="0"/>
              <w:autoSpaceDN w:val="0"/>
              <w:adjustRightInd w:val="0"/>
              <w:rPr>
                <w:sz w:val="20"/>
                <w:szCs w:val="20"/>
                <w:lang w:val="en-US"/>
              </w:rPr>
            </w:pPr>
            <w:r w:rsidRPr="00921EE8">
              <w:rPr>
                <w:sz w:val="20"/>
                <w:szCs w:val="20"/>
                <w:lang w:val="en-US"/>
              </w:rPr>
              <w:t>OR</w:t>
            </w:r>
          </w:p>
          <w:p w:rsidR="00921EE8" w:rsidRPr="00921EE8" w:rsidRDefault="00921EE8" w:rsidP="00921EE8">
            <w:pPr>
              <w:autoSpaceDE w:val="0"/>
              <w:autoSpaceDN w:val="0"/>
              <w:adjustRightInd w:val="0"/>
              <w:rPr>
                <w:sz w:val="20"/>
                <w:szCs w:val="20"/>
                <w:lang w:val="en-US"/>
              </w:rPr>
            </w:pPr>
            <w:r>
              <w:rPr>
                <w:sz w:val="20"/>
                <w:szCs w:val="20"/>
                <w:lang w:val="en-US"/>
              </w:rPr>
              <w:t xml:space="preserve">Correct answer, with one omission, e.g. oxidation </w:t>
            </w:r>
            <w:r w:rsidRPr="00921EE8">
              <w:rPr>
                <w:sz w:val="20"/>
                <w:szCs w:val="20"/>
                <w:lang w:val="en-US"/>
              </w:rPr>
              <w:t xml:space="preserve">or </w:t>
            </w:r>
            <w:proofErr w:type="spellStart"/>
            <w:r w:rsidRPr="00921EE8">
              <w:rPr>
                <w:sz w:val="20"/>
                <w:szCs w:val="20"/>
                <w:lang w:val="en-US"/>
              </w:rPr>
              <w:t>colour</w:t>
            </w:r>
            <w:proofErr w:type="spellEnd"/>
            <w:r w:rsidRPr="00921EE8">
              <w:rPr>
                <w:sz w:val="20"/>
                <w:szCs w:val="20"/>
                <w:lang w:val="en-US"/>
              </w:rPr>
              <w:t xml:space="preserve"> change.</w:t>
            </w:r>
          </w:p>
        </w:tc>
        <w:tc>
          <w:tcPr>
            <w:tcW w:w="3460" w:type="dxa"/>
          </w:tcPr>
          <w:p w:rsidR="00921EE8" w:rsidRPr="00921EE8" w:rsidRDefault="00921EE8" w:rsidP="00921EE8">
            <w:pPr>
              <w:autoSpaceDE w:val="0"/>
              <w:autoSpaceDN w:val="0"/>
              <w:adjustRightInd w:val="0"/>
              <w:rPr>
                <w:sz w:val="20"/>
                <w:szCs w:val="20"/>
                <w:lang w:val="en-US"/>
              </w:rPr>
            </w:pPr>
            <w:r>
              <w:rPr>
                <w:sz w:val="20"/>
                <w:szCs w:val="20"/>
                <w:lang w:val="en-US"/>
              </w:rPr>
              <w:t xml:space="preserve">Full explanation of how only </w:t>
            </w:r>
            <w:proofErr w:type="spellStart"/>
            <w:r>
              <w:rPr>
                <w:sz w:val="20"/>
                <w:szCs w:val="20"/>
                <w:lang w:val="en-US"/>
              </w:rPr>
              <w:t>propanal</w:t>
            </w:r>
            <w:proofErr w:type="spellEnd"/>
            <w:r>
              <w:rPr>
                <w:sz w:val="20"/>
                <w:szCs w:val="20"/>
                <w:lang w:val="en-US"/>
              </w:rPr>
              <w:t xml:space="preserve"> is produced </w:t>
            </w:r>
            <w:r w:rsidRPr="00921EE8">
              <w:rPr>
                <w:sz w:val="20"/>
                <w:szCs w:val="20"/>
                <w:lang w:val="en-US"/>
              </w:rPr>
              <w:t>in the laboratory.</w:t>
            </w:r>
          </w:p>
        </w:tc>
      </w:tr>
    </w:tbl>
    <w:p w:rsidR="00921EE8" w:rsidRDefault="00921EE8" w:rsidP="0017714E">
      <w:pPr>
        <w:rPr>
          <w:b/>
        </w:rPr>
      </w:pPr>
    </w:p>
    <w:tbl>
      <w:tblPr>
        <w:tblStyle w:val="TableGrid"/>
        <w:tblW w:w="0" w:type="auto"/>
        <w:tblLook w:val="04A0" w:firstRow="1" w:lastRow="0" w:firstColumn="1" w:lastColumn="0" w:noHBand="0" w:noVBand="1"/>
      </w:tblPr>
      <w:tblGrid>
        <w:gridCol w:w="675"/>
        <w:gridCol w:w="5647"/>
        <w:gridCol w:w="3161"/>
        <w:gridCol w:w="3161"/>
        <w:gridCol w:w="3162"/>
      </w:tblGrid>
      <w:tr w:rsidR="00921EE8" w:rsidRPr="00921EE8" w:rsidTr="00921EE8">
        <w:tc>
          <w:tcPr>
            <w:tcW w:w="675" w:type="dxa"/>
          </w:tcPr>
          <w:p w:rsidR="00921EE8" w:rsidRPr="00921EE8" w:rsidRDefault="00921EE8" w:rsidP="00921EE8">
            <w:pPr>
              <w:spacing w:line="360" w:lineRule="auto"/>
              <w:jc w:val="center"/>
              <w:rPr>
                <w:b/>
                <w:sz w:val="20"/>
                <w:szCs w:val="20"/>
              </w:rPr>
            </w:pPr>
            <w:r w:rsidRPr="00921EE8">
              <w:rPr>
                <w:b/>
                <w:sz w:val="20"/>
                <w:szCs w:val="20"/>
              </w:rPr>
              <w:t>2015</w:t>
            </w:r>
          </w:p>
        </w:tc>
        <w:tc>
          <w:tcPr>
            <w:tcW w:w="5647" w:type="dxa"/>
          </w:tcPr>
          <w:p w:rsidR="00921EE8" w:rsidRPr="00921EE8" w:rsidRDefault="00921EE8" w:rsidP="00921EE8">
            <w:pPr>
              <w:spacing w:line="360" w:lineRule="auto"/>
              <w:jc w:val="center"/>
              <w:rPr>
                <w:b/>
                <w:sz w:val="20"/>
                <w:szCs w:val="20"/>
              </w:rPr>
            </w:pPr>
            <w:r w:rsidRPr="00921EE8">
              <w:rPr>
                <w:b/>
                <w:sz w:val="20"/>
                <w:szCs w:val="20"/>
              </w:rPr>
              <w:t>Evidence</w:t>
            </w:r>
          </w:p>
        </w:tc>
        <w:tc>
          <w:tcPr>
            <w:tcW w:w="3161" w:type="dxa"/>
          </w:tcPr>
          <w:p w:rsidR="00921EE8" w:rsidRPr="00921EE8" w:rsidRDefault="00921EE8" w:rsidP="00921EE8">
            <w:pPr>
              <w:spacing w:line="360" w:lineRule="auto"/>
              <w:jc w:val="center"/>
              <w:rPr>
                <w:b/>
                <w:sz w:val="20"/>
                <w:szCs w:val="20"/>
              </w:rPr>
            </w:pPr>
            <w:r w:rsidRPr="00921EE8">
              <w:rPr>
                <w:b/>
                <w:sz w:val="20"/>
                <w:szCs w:val="20"/>
              </w:rPr>
              <w:t>Achievement</w:t>
            </w:r>
          </w:p>
        </w:tc>
        <w:tc>
          <w:tcPr>
            <w:tcW w:w="3161" w:type="dxa"/>
          </w:tcPr>
          <w:p w:rsidR="00921EE8" w:rsidRPr="00921EE8" w:rsidRDefault="00921EE8" w:rsidP="00921EE8">
            <w:pPr>
              <w:spacing w:line="360" w:lineRule="auto"/>
              <w:jc w:val="center"/>
              <w:rPr>
                <w:b/>
                <w:sz w:val="20"/>
                <w:szCs w:val="20"/>
              </w:rPr>
            </w:pPr>
            <w:r w:rsidRPr="00921EE8">
              <w:rPr>
                <w:b/>
                <w:sz w:val="20"/>
                <w:szCs w:val="20"/>
              </w:rPr>
              <w:t>Merit</w:t>
            </w:r>
          </w:p>
        </w:tc>
        <w:tc>
          <w:tcPr>
            <w:tcW w:w="3162" w:type="dxa"/>
          </w:tcPr>
          <w:p w:rsidR="00921EE8" w:rsidRPr="00921EE8" w:rsidRDefault="00921EE8" w:rsidP="00921EE8">
            <w:pPr>
              <w:spacing w:line="360" w:lineRule="auto"/>
              <w:jc w:val="center"/>
              <w:rPr>
                <w:b/>
                <w:sz w:val="20"/>
                <w:szCs w:val="20"/>
              </w:rPr>
            </w:pPr>
            <w:r w:rsidRPr="00921EE8">
              <w:rPr>
                <w:b/>
                <w:sz w:val="20"/>
                <w:szCs w:val="20"/>
              </w:rPr>
              <w:t>Excellence</w:t>
            </w:r>
          </w:p>
        </w:tc>
      </w:tr>
      <w:tr w:rsidR="00921EE8" w:rsidRPr="00921EE8" w:rsidTr="00921EE8">
        <w:trPr>
          <w:trHeight w:val="1240"/>
        </w:trPr>
        <w:tc>
          <w:tcPr>
            <w:tcW w:w="675" w:type="dxa"/>
          </w:tcPr>
          <w:p w:rsidR="00921EE8" w:rsidRPr="00921EE8" w:rsidRDefault="00921EE8" w:rsidP="0017714E">
            <w:pPr>
              <w:rPr>
                <w:b/>
                <w:sz w:val="20"/>
                <w:szCs w:val="20"/>
              </w:rPr>
            </w:pPr>
          </w:p>
        </w:tc>
        <w:tc>
          <w:tcPr>
            <w:tcW w:w="5647" w:type="dxa"/>
          </w:tcPr>
          <w:p w:rsidR="00921EE8" w:rsidRPr="00921EE8" w:rsidRDefault="00921EE8" w:rsidP="00921EE8">
            <w:pPr>
              <w:pStyle w:val="text"/>
              <w:keepNext w:val="0"/>
              <w:keepLines w:val="0"/>
              <w:spacing w:after="0"/>
              <w:rPr>
                <w:noProof/>
                <w:lang w:val="en-US" w:eastAsia="en-US"/>
              </w:rPr>
            </w:pPr>
            <w:r w:rsidRPr="00921EE8">
              <w:rPr>
                <w:noProof/>
                <w:lang w:val="en-US" w:eastAsia="en-US"/>
              </w:rPr>
              <w:t>Increases the rate of reaction;</w:t>
            </w:r>
          </w:p>
          <w:p w:rsidR="00921EE8" w:rsidRPr="00921EE8" w:rsidRDefault="00921EE8" w:rsidP="00921EE8">
            <w:pPr>
              <w:pStyle w:val="text"/>
              <w:keepNext w:val="0"/>
              <w:keepLines w:val="0"/>
              <w:spacing w:after="0"/>
              <w:rPr>
                <w:noProof/>
                <w:lang w:val="en-US" w:eastAsia="en-US"/>
              </w:rPr>
            </w:pPr>
            <w:r w:rsidRPr="00921EE8">
              <w:rPr>
                <w:noProof/>
                <w:lang w:val="en-US" w:eastAsia="en-US"/>
              </w:rPr>
              <w:t>(Condensing) prevents volatile chemicals from being lost to the environment,</w:t>
            </w:r>
          </w:p>
          <w:p w:rsidR="00921EE8" w:rsidRPr="00921EE8" w:rsidRDefault="00921EE8" w:rsidP="0017714E">
            <w:pPr>
              <w:rPr>
                <w:b/>
                <w:sz w:val="20"/>
                <w:szCs w:val="20"/>
              </w:rPr>
            </w:pPr>
            <w:r w:rsidRPr="00921EE8">
              <w:rPr>
                <w:noProof/>
                <w:sz w:val="20"/>
                <w:szCs w:val="20"/>
                <w:lang w:val="en-US"/>
              </w:rPr>
              <w:t>(The mixture refluxed to increase reaction rate without loss of product through evaporation).</w:t>
            </w:r>
          </w:p>
        </w:tc>
        <w:tc>
          <w:tcPr>
            <w:tcW w:w="3161" w:type="dxa"/>
          </w:tcPr>
          <w:p w:rsidR="00921EE8" w:rsidRPr="00921EE8" w:rsidRDefault="00921EE8" w:rsidP="0017714E">
            <w:pPr>
              <w:rPr>
                <w:b/>
                <w:sz w:val="20"/>
                <w:szCs w:val="20"/>
              </w:rPr>
            </w:pPr>
            <w:r w:rsidRPr="00921EE8">
              <w:rPr>
                <w:sz w:val="20"/>
                <w:szCs w:val="20"/>
              </w:rPr>
              <w:t>Partial explanation.</w:t>
            </w:r>
          </w:p>
        </w:tc>
        <w:tc>
          <w:tcPr>
            <w:tcW w:w="3161" w:type="dxa"/>
          </w:tcPr>
          <w:p w:rsidR="00921EE8" w:rsidRPr="00921EE8" w:rsidRDefault="00921EE8" w:rsidP="0017714E">
            <w:pPr>
              <w:rPr>
                <w:b/>
                <w:sz w:val="20"/>
                <w:szCs w:val="20"/>
              </w:rPr>
            </w:pPr>
            <w:r w:rsidRPr="00921EE8">
              <w:rPr>
                <w:sz w:val="20"/>
                <w:szCs w:val="20"/>
              </w:rPr>
              <w:t>Full explanation given.</w:t>
            </w:r>
          </w:p>
        </w:tc>
        <w:tc>
          <w:tcPr>
            <w:tcW w:w="3162" w:type="dxa"/>
          </w:tcPr>
          <w:p w:rsidR="00921EE8" w:rsidRPr="00921EE8" w:rsidRDefault="00921EE8" w:rsidP="0017714E">
            <w:pPr>
              <w:rPr>
                <w:b/>
                <w:sz w:val="20"/>
                <w:szCs w:val="20"/>
              </w:rPr>
            </w:pPr>
          </w:p>
        </w:tc>
      </w:tr>
    </w:tbl>
    <w:p w:rsidR="00921EE8" w:rsidRDefault="00921EE8" w:rsidP="0017714E">
      <w:pPr>
        <w:rPr>
          <w:b/>
        </w:rPr>
      </w:pPr>
    </w:p>
    <w:tbl>
      <w:tblPr>
        <w:tblStyle w:val="TableGrid"/>
        <w:tblW w:w="0" w:type="auto"/>
        <w:tblLook w:val="04A0" w:firstRow="1" w:lastRow="0" w:firstColumn="1" w:lastColumn="0" w:noHBand="0" w:noVBand="1"/>
      </w:tblPr>
      <w:tblGrid>
        <w:gridCol w:w="675"/>
        <w:gridCol w:w="5647"/>
        <w:gridCol w:w="3161"/>
        <w:gridCol w:w="3161"/>
        <w:gridCol w:w="3162"/>
      </w:tblGrid>
      <w:tr w:rsidR="00921EE8" w:rsidRPr="00921EE8" w:rsidTr="00620DA6">
        <w:tc>
          <w:tcPr>
            <w:tcW w:w="675" w:type="dxa"/>
          </w:tcPr>
          <w:p w:rsidR="00921EE8" w:rsidRPr="00921EE8" w:rsidRDefault="00D363D9" w:rsidP="00620DA6">
            <w:pPr>
              <w:spacing w:line="360" w:lineRule="auto"/>
              <w:jc w:val="center"/>
              <w:rPr>
                <w:b/>
                <w:sz w:val="20"/>
                <w:szCs w:val="20"/>
              </w:rPr>
            </w:pPr>
            <w:r>
              <w:rPr>
                <w:b/>
                <w:sz w:val="20"/>
                <w:szCs w:val="20"/>
              </w:rPr>
              <w:t>2014</w:t>
            </w:r>
          </w:p>
        </w:tc>
        <w:tc>
          <w:tcPr>
            <w:tcW w:w="5647" w:type="dxa"/>
          </w:tcPr>
          <w:p w:rsidR="00921EE8" w:rsidRPr="00921EE8" w:rsidRDefault="00921EE8" w:rsidP="00620DA6">
            <w:pPr>
              <w:spacing w:line="360" w:lineRule="auto"/>
              <w:jc w:val="center"/>
              <w:rPr>
                <w:b/>
                <w:sz w:val="20"/>
                <w:szCs w:val="20"/>
              </w:rPr>
            </w:pPr>
            <w:r w:rsidRPr="00921EE8">
              <w:rPr>
                <w:b/>
                <w:sz w:val="20"/>
                <w:szCs w:val="20"/>
              </w:rPr>
              <w:t>Evidence</w:t>
            </w:r>
          </w:p>
        </w:tc>
        <w:tc>
          <w:tcPr>
            <w:tcW w:w="3161" w:type="dxa"/>
          </w:tcPr>
          <w:p w:rsidR="00921EE8" w:rsidRPr="00921EE8" w:rsidRDefault="00921EE8" w:rsidP="00620DA6">
            <w:pPr>
              <w:spacing w:line="360" w:lineRule="auto"/>
              <w:jc w:val="center"/>
              <w:rPr>
                <w:b/>
                <w:sz w:val="20"/>
                <w:szCs w:val="20"/>
              </w:rPr>
            </w:pPr>
            <w:r w:rsidRPr="00921EE8">
              <w:rPr>
                <w:b/>
                <w:sz w:val="20"/>
                <w:szCs w:val="20"/>
              </w:rPr>
              <w:t>Achievement</w:t>
            </w:r>
          </w:p>
        </w:tc>
        <w:tc>
          <w:tcPr>
            <w:tcW w:w="3161" w:type="dxa"/>
          </w:tcPr>
          <w:p w:rsidR="00921EE8" w:rsidRPr="00921EE8" w:rsidRDefault="00921EE8" w:rsidP="00620DA6">
            <w:pPr>
              <w:spacing w:line="360" w:lineRule="auto"/>
              <w:jc w:val="center"/>
              <w:rPr>
                <w:b/>
                <w:sz w:val="20"/>
                <w:szCs w:val="20"/>
              </w:rPr>
            </w:pPr>
            <w:r w:rsidRPr="00921EE8">
              <w:rPr>
                <w:b/>
                <w:sz w:val="20"/>
                <w:szCs w:val="20"/>
              </w:rPr>
              <w:t>Merit</w:t>
            </w:r>
          </w:p>
        </w:tc>
        <w:tc>
          <w:tcPr>
            <w:tcW w:w="3162" w:type="dxa"/>
          </w:tcPr>
          <w:p w:rsidR="00921EE8" w:rsidRPr="00921EE8" w:rsidRDefault="00921EE8" w:rsidP="00620DA6">
            <w:pPr>
              <w:spacing w:line="360" w:lineRule="auto"/>
              <w:jc w:val="center"/>
              <w:rPr>
                <w:b/>
                <w:sz w:val="20"/>
                <w:szCs w:val="20"/>
              </w:rPr>
            </w:pPr>
            <w:r w:rsidRPr="00921EE8">
              <w:rPr>
                <w:b/>
                <w:sz w:val="20"/>
                <w:szCs w:val="20"/>
              </w:rPr>
              <w:t>Excellence</w:t>
            </w:r>
          </w:p>
        </w:tc>
      </w:tr>
      <w:tr w:rsidR="00921EE8" w:rsidRPr="00921EE8" w:rsidTr="00620DA6">
        <w:trPr>
          <w:trHeight w:val="1240"/>
        </w:trPr>
        <w:tc>
          <w:tcPr>
            <w:tcW w:w="675" w:type="dxa"/>
          </w:tcPr>
          <w:p w:rsidR="00D363D9" w:rsidRDefault="00D363D9" w:rsidP="00D363D9">
            <w:pPr>
              <w:pStyle w:val="TextCentred"/>
              <w:suppressAutoHyphens/>
              <w:spacing w:before="0" w:after="0"/>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w:t>
            </w:r>
          </w:p>
          <w:p w:rsidR="00D363D9" w:rsidRDefault="00D363D9" w:rsidP="00D363D9">
            <w:pPr>
              <w:pStyle w:val="TextCentred"/>
              <w:suppressAutoHyphens/>
              <w:spacing w:before="0"/>
              <w:rPr>
                <w:rFonts w:ascii="Times New Roman" w:hAnsi="Times New Roman"/>
              </w:rPr>
            </w:pPr>
          </w:p>
          <w:p w:rsidR="00D363D9" w:rsidRDefault="00D363D9" w:rsidP="00D363D9">
            <w:pPr>
              <w:pStyle w:val="TextCentred"/>
              <w:suppressAutoHyphens/>
              <w:spacing w:before="0" w:after="0"/>
              <w:rPr>
                <w:rFonts w:ascii="Times New Roman" w:hAnsi="Times New Roman"/>
              </w:rPr>
            </w:pPr>
          </w:p>
          <w:p w:rsidR="00D363D9" w:rsidRDefault="00D363D9" w:rsidP="00D363D9">
            <w:pPr>
              <w:pStyle w:val="TextCentred"/>
              <w:suppressAutoHyphens/>
              <w:spacing w:before="0"/>
              <w:rPr>
                <w:rFonts w:ascii="Times New Roman" w:hAnsi="Times New Roman"/>
              </w:rPr>
            </w:pPr>
            <w:r>
              <w:rPr>
                <w:rFonts w:ascii="Times New Roman" w:hAnsi="Times New Roman"/>
              </w:rPr>
              <w:t>(ii)</w:t>
            </w:r>
          </w:p>
          <w:p w:rsidR="00D363D9" w:rsidRDefault="00D363D9" w:rsidP="00D363D9">
            <w:pPr>
              <w:pStyle w:val="TextCentred"/>
              <w:suppressAutoHyphens/>
              <w:spacing w:before="0" w:after="0"/>
              <w:rPr>
                <w:rFonts w:ascii="Times New Roman" w:hAnsi="Times New Roman"/>
              </w:rPr>
            </w:pPr>
          </w:p>
          <w:p w:rsidR="00D363D9" w:rsidRDefault="00D363D9" w:rsidP="00D363D9">
            <w:pPr>
              <w:pStyle w:val="TextCentred"/>
              <w:suppressAutoHyphens/>
              <w:spacing w:before="0"/>
              <w:rPr>
                <w:rFonts w:ascii="Times New Roman" w:hAnsi="Times New Roman"/>
              </w:rPr>
            </w:pPr>
            <w:r>
              <w:rPr>
                <w:rFonts w:ascii="Times New Roman" w:hAnsi="Times New Roman"/>
              </w:rPr>
              <w:t>(iii)</w:t>
            </w:r>
          </w:p>
          <w:p w:rsidR="00D363D9" w:rsidRDefault="00D363D9" w:rsidP="00D363D9">
            <w:pPr>
              <w:pStyle w:val="TextCentred"/>
              <w:suppressAutoHyphens/>
              <w:spacing w:before="0"/>
              <w:rPr>
                <w:rFonts w:ascii="Times New Roman" w:hAnsi="Times New Roman"/>
              </w:rPr>
            </w:pPr>
          </w:p>
          <w:p w:rsidR="00921EE8" w:rsidRPr="00D363D9" w:rsidRDefault="00D363D9" w:rsidP="00D363D9">
            <w:pPr>
              <w:jc w:val="center"/>
              <w:rPr>
                <w:b/>
                <w:sz w:val="20"/>
                <w:szCs w:val="20"/>
              </w:rPr>
            </w:pPr>
            <w:r w:rsidRPr="00D363D9">
              <w:rPr>
                <w:sz w:val="20"/>
                <w:szCs w:val="20"/>
              </w:rPr>
              <w:t>(iv)</w:t>
            </w:r>
          </w:p>
        </w:tc>
        <w:tc>
          <w:tcPr>
            <w:tcW w:w="5647" w:type="dxa"/>
          </w:tcPr>
          <w:p w:rsidR="00D363D9" w:rsidRPr="00D363D9" w:rsidRDefault="00D363D9" w:rsidP="00D363D9">
            <w:pPr>
              <w:rPr>
                <w:sz w:val="20"/>
                <w:szCs w:val="20"/>
              </w:rPr>
            </w:pPr>
            <w:r w:rsidRPr="00D363D9">
              <w:rPr>
                <w:sz w:val="20"/>
                <w:szCs w:val="20"/>
              </w:rPr>
              <w:t>Gas = Carbon dioxide / CO</w:t>
            </w:r>
            <w:r w:rsidRPr="00D363D9">
              <w:rPr>
                <w:sz w:val="20"/>
                <w:szCs w:val="20"/>
                <w:vertAlign w:val="subscript"/>
              </w:rPr>
              <w:t>2</w:t>
            </w:r>
          </w:p>
          <w:p w:rsidR="00D363D9" w:rsidRPr="00D363D9" w:rsidRDefault="00D363D9" w:rsidP="007F29B2">
            <w:pPr>
              <w:rPr>
                <w:i/>
                <w:sz w:val="20"/>
                <w:szCs w:val="20"/>
              </w:rPr>
            </w:pPr>
            <w:r w:rsidRPr="00D363D9">
              <w:rPr>
                <w:sz w:val="20"/>
                <w:szCs w:val="20"/>
              </w:rPr>
              <w:t>NaHCO</w:t>
            </w:r>
            <w:r w:rsidRPr="00D363D9">
              <w:rPr>
                <w:sz w:val="20"/>
                <w:szCs w:val="20"/>
                <w:vertAlign w:val="subscript"/>
              </w:rPr>
              <w:t>3</w:t>
            </w:r>
            <w:r w:rsidRPr="00D363D9">
              <w:rPr>
                <w:i/>
                <w:sz w:val="20"/>
                <w:szCs w:val="20"/>
              </w:rPr>
              <w:t xml:space="preserve"> is</w:t>
            </w:r>
            <w:r w:rsidRPr="00D363D9">
              <w:rPr>
                <w:sz w:val="20"/>
                <w:szCs w:val="20"/>
              </w:rPr>
              <w:t xml:space="preserve"> used to remove any remaining acid </w:t>
            </w:r>
            <w:r w:rsidRPr="00D363D9">
              <w:rPr>
                <w:i/>
                <w:sz w:val="20"/>
                <w:szCs w:val="20"/>
              </w:rPr>
              <w:t>mixed with the liquid product.</w:t>
            </w:r>
          </w:p>
          <w:p w:rsidR="00D363D9" w:rsidRPr="00D363D9" w:rsidRDefault="00D363D9" w:rsidP="007F29B2">
            <w:pPr>
              <w:rPr>
                <w:i/>
                <w:sz w:val="20"/>
                <w:szCs w:val="20"/>
              </w:rPr>
            </w:pPr>
            <w:r w:rsidRPr="00D363D9">
              <w:rPr>
                <w:sz w:val="20"/>
                <w:szCs w:val="20"/>
              </w:rPr>
              <w:t>Na</w:t>
            </w:r>
            <w:r w:rsidRPr="00D363D9">
              <w:rPr>
                <w:sz w:val="20"/>
                <w:szCs w:val="20"/>
                <w:vertAlign w:val="subscript"/>
              </w:rPr>
              <w:t>2</w:t>
            </w:r>
            <w:r w:rsidRPr="00D363D9">
              <w:rPr>
                <w:sz w:val="20"/>
                <w:szCs w:val="20"/>
              </w:rPr>
              <w:t>SO</w:t>
            </w:r>
            <w:r w:rsidRPr="00D363D9">
              <w:rPr>
                <w:sz w:val="20"/>
                <w:szCs w:val="20"/>
                <w:vertAlign w:val="subscript"/>
              </w:rPr>
              <w:t>4</w:t>
            </w:r>
            <w:r w:rsidRPr="00D363D9">
              <w:rPr>
                <w:sz w:val="20"/>
                <w:szCs w:val="20"/>
              </w:rPr>
              <w:t xml:space="preserve"> is added to remove any remaining water </w:t>
            </w:r>
            <w:r w:rsidRPr="00D363D9">
              <w:rPr>
                <w:i/>
                <w:sz w:val="20"/>
                <w:szCs w:val="20"/>
              </w:rPr>
              <w:t>mixed with the liquid product.</w:t>
            </w:r>
          </w:p>
          <w:p w:rsidR="00D363D9" w:rsidRPr="00D363D9" w:rsidRDefault="00D363D9" w:rsidP="007F29B2">
            <w:pPr>
              <w:rPr>
                <w:sz w:val="20"/>
                <w:szCs w:val="20"/>
              </w:rPr>
            </w:pPr>
            <w:r w:rsidRPr="00D363D9">
              <w:rPr>
                <w:i/>
                <w:sz w:val="20"/>
                <w:szCs w:val="20"/>
              </w:rPr>
              <w:t xml:space="preserve">Fractional </w:t>
            </w:r>
            <w:r w:rsidRPr="00D363D9">
              <w:rPr>
                <w:sz w:val="20"/>
                <w:szCs w:val="20"/>
              </w:rPr>
              <w:t>Distillation.</w:t>
            </w:r>
          </w:p>
          <w:p w:rsidR="00D363D9" w:rsidRPr="00D363D9" w:rsidRDefault="00D363D9" w:rsidP="007F29B2">
            <w:pPr>
              <w:rPr>
                <w:sz w:val="20"/>
                <w:szCs w:val="20"/>
              </w:rPr>
            </w:pPr>
            <w:r w:rsidRPr="00D363D9">
              <w:rPr>
                <w:sz w:val="20"/>
                <w:szCs w:val="20"/>
              </w:rPr>
              <w:t>Equipment 1.</w:t>
            </w:r>
          </w:p>
          <w:p w:rsidR="00D363D9" w:rsidRPr="00D363D9" w:rsidRDefault="00D363D9" w:rsidP="007F29B2">
            <w:pPr>
              <w:rPr>
                <w:b/>
                <w:sz w:val="20"/>
                <w:szCs w:val="20"/>
              </w:rPr>
            </w:pPr>
            <w:r w:rsidRPr="00D363D9">
              <w:rPr>
                <w:sz w:val="20"/>
                <w:szCs w:val="20"/>
              </w:rPr>
              <w:t xml:space="preserve">The purpose of the process is to </w:t>
            </w:r>
            <w:r w:rsidRPr="00D363D9">
              <w:rPr>
                <w:b/>
                <w:sz w:val="20"/>
                <w:szCs w:val="20"/>
              </w:rPr>
              <w:t>purify</w:t>
            </w:r>
            <w:r w:rsidRPr="00D363D9">
              <w:rPr>
                <w:sz w:val="20"/>
                <w:szCs w:val="20"/>
              </w:rPr>
              <w:t xml:space="preserve"> the chemical / </w:t>
            </w:r>
            <w:r w:rsidRPr="00D363D9">
              <w:rPr>
                <w:b/>
                <w:sz w:val="20"/>
                <w:szCs w:val="20"/>
              </w:rPr>
              <w:t xml:space="preserve">remove impurities </w:t>
            </w:r>
            <w:r w:rsidRPr="00D363D9">
              <w:rPr>
                <w:sz w:val="20"/>
                <w:szCs w:val="20"/>
              </w:rPr>
              <w:t>/</w:t>
            </w:r>
            <w:r w:rsidRPr="00D363D9">
              <w:rPr>
                <w:b/>
                <w:sz w:val="20"/>
                <w:szCs w:val="20"/>
              </w:rPr>
              <w:t xml:space="preserve"> separate product</w:t>
            </w:r>
          </w:p>
          <w:p w:rsidR="00D363D9" w:rsidRPr="00D363D9" w:rsidRDefault="00D363D9" w:rsidP="007F29B2">
            <w:pPr>
              <w:pStyle w:val="textbullet"/>
              <w:tabs>
                <w:tab w:val="clear" w:pos="360"/>
                <w:tab w:val="num" w:pos="170"/>
              </w:tabs>
              <w:spacing w:after="0"/>
              <w:ind w:left="170" w:hanging="170"/>
            </w:pPr>
            <w:r w:rsidRPr="00D363D9">
              <w:t xml:space="preserve">This is achieved by separating liquids according to their </w:t>
            </w:r>
            <w:r w:rsidRPr="00D363D9">
              <w:rPr>
                <w:b/>
              </w:rPr>
              <w:t>boiling points</w:t>
            </w:r>
            <w:r w:rsidRPr="00D363D9">
              <w:t xml:space="preserve">. </w:t>
            </w:r>
          </w:p>
          <w:p w:rsidR="00D363D9" w:rsidRPr="00D363D9" w:rsidRDefault="00D363D9" w:rsidP="007F29B2">
            <w:pPr>
              <w:pStyle w:val="textbullet"/>
              <w:tabs>
                <w:tab w:val="clear" w:pos="360"/>
                <w:tab w:val="num" w:pos="170"/>
              </w:tabs>
              <w:spacing w:after="0"/>
              <w:ind w:left="170" w:hanging="170"/>
            </w:pPr>
            <w:r w:rsidRPr="00D363D9">
              <w:t xml:space="preserve">Chemicals are boiled then condensed / liquid-gas then gas-liquid. </w:t>
            </w:r>
          </w:p>
          <w:p w:rsidR="00921EE8" w:rsidRPr="00921EE8" w:rsidRDefault="00D363D9" w:rsidP="00D363D9">
            <w:pPr>
              <w:rPr>
                <w:b/>
                <w:sz w:val="20"/>
                <w:szCs w:val="20"/>
              </w:rPr>
            </w:pPr>
            <w:r w:rsidRPr="00D363D9">
              <w:rPr>
                <w:sz w:val="20"/>
                <w:szCs w:val="20"/>
              </w:rPr>
              <w:t>The fraction at the desired boiling point is kept / other fractions are discarded.</w:t>
            </w:r>
          </w:p>
        </w:tc>
        <w:tc>
          <w:tcPr>
            <w:tcW w:w="3161" w:type="dxa"/>
          </w:tcPr>
          <w:p w:rsidR="00D363D9" w:rsidRPr="00D363D9" w:rsidRDefault="00D363D9" w:rsidP="00D363D9">
            <w:pPr>
              <w:pStyle w:val="textbullet"/>
              <w:tabs>
                <w:tab w:val="clear" w:pos="360"/>
                <w:tab w:val="num" w:pos="170"/>
              </w:tabs>
              <w:ind w:left="170" w:hanging="170"/>
            </w:pPr>
            <w:r w:rsidRPr="00D363D9">
              <w:t>(</w:t>
            </w:r>
            <w:proofErr w:type="spellStart"/>
            <w:r w:rsidRPr="00D363D9">
              <w:t>i</w:t>
            </w:r>
            <w:proofErr w:type="spellEnd"/>
            <w:r w:rsidRPr="00D363D9">
              <w:t>) OR (ii) correct.</w:t>
            </w:r>
          </w:p>
          <w:p w:rsidR="00D363D9" w:rsidRPr="00D363D9" w:rsidRDefault="00D363D9" w:rsidP="00D363D9">
            <w:pPr>
              <w:pStyle w:val="TextNormal"/>
              <w:spacing w:before="0" w:after="0" w:line="240" w:lineRule="auto"/>
              <w:ind w:left="316" w:hanging="316"/>
              <w:rPr>
                <w:rFonts w:ascii="Times New Roman" w:hAnsi="Times New Roman"/>
                <w:szCs w:val="20"/>
              </w:rPr>
            </w:pPr>
          </w:p>
          <w:p w:rsidR="00D363D9" w:rsidRPr="00D363D9" w:rsidRDefault="00D363D9" w:rsidP="00D363D9">
            <w:pPr>
              <w:pStyle w:val="TextNormal"/>
              <w:spacing w:before="0" w:after="0" w:line="240" w:lineRule="auto"/>
              <w:ind w:left="316" w:hanging="316"/>
              <w:rPr>
                <w:rFonts w:ascii="Times New Roman" w:hAnsi="Times New Roman"/>
                <w:szCs w:val="20"/>
              </w:rPr>
            </w:pPr>
          </w:p>
          <w:p w:rsidR="00D363D9" w:rsidRPr="00D363D9" w:rsidRDefault="00D363D9" w:rsidP="00D363D9">
            <w:pPr>
              <w:pStyle w:val="TextNormal"/>
              <w:spacing w:before="0" w:after="0" w:line="240" w:lineRule="auto"/>
              <w:ind w:left="316" w:hanging="316"/>
              <w:rPr>
                <w:rFonts w:ascii="Times New Roman" w:hAnsi="Times New Roman"/>
                <w:szCs w:val="20"/>
              </w:rPr>
            </w:pPr>
          </w:p>
          <w:p w:rsidR="00D363D9" w:rsidRPr="00D363D9" w:rsidRDefault="00D363D9" w:rsidP="00D363D9">
            <w:pPr>
              <w:pStyle w:val="TextNormal"/>
              <w:spacing w:before="0" w:after="0" w:line="240" w:lineRule="auto"/>
              <w:ind w:left="316" w:hanging="316"/>
              <w:rPr>
                <w:rFonts w:ascii="Times New Roman" w:hAnsi="Times New Roman"/>
                <w:szCs w:val="20"/>
              </w:rPr>
            </w:pPr>
          </w:p>
          <w:p w:rsidR="00D363D9" w:rsidRPr="00D363D9" w:rsidRDefault="00D363D9" w:rsidP="00D363D9">
            <w:pPr>
              <w:pStyle w:val="textbullet"/>
              <w:tabs>
                <w:tab w:val="clear" w:pos="360"/>
                <w:tab w:val="num" w:pos="170"/>
              </w:tabs>
              <w:ind w:left="170" w:hanging="170"/>
            </w:pPr>
            <w:r w:rsidRPr="00D363D9">
              <w:t>(</w:t>
            </w:r>
            <w:proofErr w:type="gramStart"/>
            <w:r w:rsidRPr="00D363D9">
              <w:t>iii</w:t>
            </w:r>
            <w:proofErr w:type="gramEnd"/>
            <w:r w:rsidRPr="00D363D9">
              <w:t>) is correct.</w:t>
            </w:r>
          </w:p>
          <w:p w:rsidR="00D363D9" w:rsidRPr="00D363D9" w:rsidRDefault="00D363D9" w:rsidP="00D363D9">
            <w:pPr>
              <w:pStyle w:val="TextNormal"/>
              <w:spacing w:before="0" w:after="0" w:line="240" w:lineRule="auto"/>
              <w:ind w:left="316" w:hanging="316"/>
              <w:rPr>
                <w:rFonts w:ascii="Times New Roman" w:hAnsi="Times New Roman"/>
                <w:szCs w:val="20"/>
              </w:rPr>
            </w:pPr>
          </w:p>
          <w:p w:rsidR="00D363D9" w:rsidRPr="00D363D9" w:rsidRDefault="00D363D9" w:rsidP="00D363D9">
            <w:pPr>
              <w:pStyle w:val="TextNormal"/>
              <w:spacing w:before="0" w:after="0" w:line="240" w:lineRule="auto"/>
              <w:ind w:left="316" w:hanging="316"/>
              <w:rPr>
                <w:rFonts w:ascii="Times New Roman" w:hAnsi="Times New Roman"/>
                <w:szCs w:val="20"/>
              </w:rPr>
            </w:pPr>
          </w:p>
          <w:p w:rsidR="00D363D9" w:rsidRPr="00D363D9" w:rsidRDefault="00D363D9" w:rsidP="00D363D9">
            <w:pPr>
              <w:pStyle w:val="TextNormal"/>
              <w:spacing w:before="0" w:after="0" w:line="240" w:lineRule="auto"/>
              <w:ind w:left="316" w:hanging="316"/>
              <w:rPr>
                <w:rFonts w:ascii="Times New Roman" w:hAnsi="Times New Roman"/>
                <w:szCs w:val="20"/>
              </w:rPr>
            </w:pPr>
          </w:p>
          <w:p w:rsidR="00D363D9" w:rsidRPr="00D363D9" w:rsidRDefault="00D363D9" w:rsidP="00D363D9">
            <w:pPr>
              <w:pStyle w:val="textbullet"/>
              <w:tabs>
                <w:tab w:val="clear" w:pos="360"/>
                <w:tab w:val="num" w:pos="170"/>
              </w:tabs>
              <w:ind w:left="170" w:hanging="170"/>
            </w:pPr>
            <w:r w:rsidRPr="00D363D9">
              <w:t>Correct purpose.</w:t>
            </w:r>
          </w:p>
          <w:p w:rsidR="00D363D9" w:rsidRPr="00D363D9" w:rsidRDefault="00D363D9" w:rsidP="00D363D9">
            <w:pPr>
              <w:pStyle w:val="textbullet"/>
              <w:numPr>
                <w:ilvl w:val="0"/>
                <w:numId w:val="0"/>
              </w:numPr>
              <w:ind w:left="170"/>
            </w:pPr>
            <w:r w:rsidRPr="00D363D9">
              <w:t>OR</w:t>
            </w:r>
          </w:p>
          <w:p w:rsidR="00921EE8" w:rsidRPr="00D363D9" w:rsidRDefault="007F29B2" w:rsidP="00D363D9">
            <w:pPr>
              <w:rPr>
                <w:b/>
                <w:sz w:val="20"/>
                <w:szCs w:val="20"/>
              </w:rPr>
            </w:pPr>
            <w:r>
              <w:rPr>
                <w:sz w:val="20"/>
                <w:szCs w:val="20"/>
              </w:rPr>
              <w:t xml:space="preserve">   </w:t>
            </w:r>
            <w:r w:rsidR="00D363D9" w:rsidRPr="00D363D9">
              <w:rPr>
                <w:sz w:val="20"/>
                <w:szCs w:val="20"/>
              </w:rPr>
              <w:t>Partial explanation.</w:t>
            </w:r>
          </w:p>
        </w:tc>
        <w:tc>
          <w:tcPr>
            <w:tcW w:w="3161" w:type="dxa"/>
          </w:tcPr>
          <w:p w:rsidR="00D363D9" w:rsidRPr="00D363D9" w:rsidRDefault="00D363D9" w:rsidP="00D363D9">
            <w:pPr>
              <w:pStyle w:val="textbullet"/>
              <w:tabs>
                <w:tab w:val="clear" w:pos="360"/>
                <w:tab w:val="num" w:pos="170"/>
              </w:tabs>
              <w:ind w:left="170" w:hanging="170"/>
            </w:pPr>
            <w:r w:rsidRPr="00D363D9">
              <w:t>All correct from (</w:t>
            </w:r>
            <w:proofErr w:type="spellStart"/>
            <w:r w:rsidRPr="00D363D9">
              <w:t>i</w:t>
            </w:r>
            <w:proofErr w:type="spellEnd"/>
            <w:r w:rsidRPr="00D363D9">
              <w:t>) – (iii).</w:t>
            </w:r>
          </w:p>
          <w:p w:rsidR="00D363D9" w:rsidRPr="00D363D9" w:rsidRDefault="00D363D9" w:rsidP="00D363D9">
            <w:pPr>
              <w:pStyle w:val="TextNormal"/>
              <w:spacing w:before="0" w:after="0" w:line="240" w:lineRule="auto"/>
              <w:ind w:left="259" w:hanging="284"/>
              <w:rPr>
                <w:rFonts w:ascii="Times New Roman" w:hAnsi="Times New Roman"/>
                <w:szCs w:val="20"/>
                <w:lang w:val="en-US"/>
              </w:rPr>
            </w:pPr>
          </w:p>
          <w:p w:rsidR="00D363D9" w:rsidRPr="00D363D9" w:rsidRDefault="00D363D9" w:rsidP="00D363D9">
            <w:pPr>
              <w:pStyle w:val="TextNormal"/>
              <w:spacing w:before="0" w:after="0" w:line="240" w:lineRule="auto"/>
              <w:ind w:left="259" w:hanging="284"/>
              <w:rPr>
                <w:rFonts w:ascii="Times New Roman" w:hAnsi="Times New Roman"/>
                <w:szCs w:val="20"/>
                <w:lang w:val="en-US"/>
              </w:rPr>
            </w:pPr>
          </w:p>
          <w:p w:rsidR="00D363D9" w:rsidRPr="00D363D9" w:rsidRDefault="00D363D9" w:rsidP="00D363D9">
            <w:pPr>
              <w:pStyle w:val="TextNormal"/>
              <w:spacing w:before="0" w:after="0" w:line="240" w:lineRule="auto"/>
              <w:ind w:left="259" w:hanging="284"/>
              <w:rPr>
                <w:rFonts w:ascii="Times New Roman" w:hAnsi="Times New Roman"/>
                <w:szCs w:val="20"/>
                <w:lang w:val="en-US"/>
              </w:rPr>
            </w:pPr>
          </w:p>
          <w:p w:rsidR="00D363D9" w:rsidRPr="00D363D9" w:rsidRDefault="00D363D9" w:rsidP="00D363D9">
            <w:pPr>
              <w:pStyle w:val="TextNormal"/>
              <w:spacing w:before="0" w:after="0" w:line="240" w:lineRule="auto"/>
              <w:ind w:left="259" w:hanging="284"/>
              <w:rPr>
                <w:rFonts w:ascii="Times New Roman" w:hAnsi="Times New Roman"/>
                <w:szCs w:val="20"/>
                <w:lang w:val="en-US"/>
              </w:rPr>
            </w:pPr>
          </w:p>
          <w:p w:rsidR="00D363D9" w:rsidRPr="00D363D9" w:rsidRDefault="00D363D9" w:rsidP="00D363D9">
            <w:pPr>
              <w:pStyle w:val="TextNormal"/>
              <w:spacing w:before="0" w:after="0" w:line="240" w:lineRule="auto"/>
              <w:ind w:left="259" w:hanging="284"/>
              <w:rPr>
                <w:rFonts w:ascii="Times New Roman" w:hAnsi="Times New Roman"/>
                <w:szCs w:val="20"/>
                <w:lang w:val="en-US"/>
              </w:rPr>
            </w:pPr>
          </w:p>
          <w:p w:rsidR="00D363D9" w:rsidRPr="00D363D9" w:rsidRDefault="00D363D9" w:rsidP="00D363D9">
            <w:pPr>
              <w:pStyle w:val="TextNormal"/>
              <w:spacing w:before="0" w:after="0" w:line="240" w:lineRule="auto"/>
              <w:ind w:left="259" w:hanging="284"/>
              <w:rPr>
                <w:rFonts w:ascii="Times New Roman" w:hAnsi="Times New Roman"/>
                <w:szCs w:val="20"/>
                <w:lang w:val="en-US"/>
              </w:rPr>
            </w:pPr>
          </w:p>
          <w:p w:rsidR="00D363D9" w:rsidRPr="00D363D9" w:rsidRDefault="00D363D9" w:rsidP="00D363D9">
            <w:pPr>
              <w:pStyle w:val="TextNormal"/>
              <w:spacing w:before="0" w:after="0" w:line="240" w:lineRule="auto"/>
              <w:ind w:left="259" w:hanging="284"/>
              <w:rPr>
                <w:rFonts w:ascii="Times New Roman" w:hAnsi="Times New Roman"/>
                <w:szCs w:val="20"/>
                <w:lang w:val="en-US"/>
              </w:rPr>
            </w:pPr>
          </w:p>
          <w:p w:rsidR="00D363D9" w:rsidRPr="00D363D9" w:rsidRDefault="00D363D9" w:rsidP="00D363D9">
            <w:pPr>
              <w:pStyle w:val="TextNormal"/>
              <w:spacing w:before="0" w:after="0" w:line="240" w:lineRule="auto"/>
              <w:ind w:left="259" w:hanging="284"/>
              <w:rPr>
                <w:rFonts w:ascii="Times New Roman" w:hAnsi="Times New Roman"/>
                <w:szCs w:val="20"/>
                <w:lang w:val="en-US"/>
              </w:rPr>
            </w:pPr>
          </w:p>
          <w:p w:rsidR="00D363D9" w:rsidRPr="00D363D9" w:rsidRDefault="00D363D9" w:rsidP="00D363D9">
            <w:pPr>
              <w:pStyle w:val="textbullet"/>
              <w:tabs>
                <w:tab w:val="clear" w:pos="360"/>
                <w:tab w:val="num" w:pos="170"/>
              </w:tabs>
              <w:ind w:left="170" w:hanging="170"/>
            </w:pPr>
            <w:r w:rsidRPr="00D363D9">
              <w:t xml:space="preserve">Correct purpose. </w:t>
            </w:r>
          </w:p>
          <w:p w:rsidR="00D363D9" w:rsidRPr="00D363D9" w:rsidRDefault="00D363D9" w:rsidP="00D363D9">
            <w:pPr>
              <w:pStyle w:val="textbullet"/>
              <w:numPr>
                <w:ilvl w:val="0"/>
                <w:numId w:val="0"/>
              </w:numPr>
              <w:ind w:left="170"/>
            </w:pPr>
            <w:r w:rsidRPr="00D363D9">
              <w:t>AND</w:t>
            </w:r>
          </w:p>
          <w:p w:rsidR="00921EE8" w:rsidRPr="00D363D9" w:rsidRDefault="007F29B2" w:rsidP="00D363D9">
            <w:pPr>
              <w:rPr>
                <w:b/>
                <w:sz w:val="20"/>
                <w:szCs w:val="20"/>
              </w:rPr>
            </w:pPr>
            <w:r>
              <w:rPr>
                <w:sz w:val="20"/>
                <w:szCs w:val="20"/>
              </w:rPr>
              <w:t xml:space="preserve">   </w:t>
            </w:r>
            <w:r w:rsidR="00D363D9" w:rsidRPr="00D363D9">
              <w:rPr>
                <w:sz w:val="20"/>
                <w:szCs w:val="20"/>
              </w:rPr>
              <w:t>Partially explained.</w:t>
            </w:r>
          </w:p>
        </w:tc>
        <w:tc>
          <w:tcPr>
            <w:tcW w:w="3162" w:type="dxa"/>
          </w:tcPr>
          <w:p w:rsidR="00921EE8" w:rsidRPr="00D363D9" w:rsidRDefault="00D363D9" w:rsidP="00620DA6">
            <w:pPr>
              <w:rPr>
                <w:b/>
                <w:sz w:val="20"/>
                <w:szCs w:val="20"/>
              </w:rPr>
            </w:pPr>
            <w:r w:rsidRPr="00D363D9">
              <w:rPr>
                <w:sz w:val="20"/>
                <w:szCs w:val="20"/>
              </w:rPr>
              <w:t>Comprehensive discussion.</w:t>
            </w:r>
          </w:p>
        </w:tc>
      </w:tr>
    </w:tbl>
    <w:p w:rsidR="00921EE8" w:rsidRDefault="00921EE8" w:rsidP="0017714E">
      <w:pPr>
        <w:rPr>
          <w:b/>
        </w:rPr>
      </w:pPr>
    </w:p>
    <w:p w:rsidR="007F29B2" w:rsidRDefault="007F29B2" w:rsidP="0017714E">
      <w:pPr>
        <w:rPr>
          <w:b/>
        </w:rPr>
      </w:pPr>
    </w:p>
    <w:p w:rsidR="007F29B2" w:rsidRDefault="007F29B2" w:rsidP="0017714E">
      <w:pPr>
        <w:rPr>
          <w:b/>
        </w:rPr>
      </w:pPr>
    </w:p>
    <w:p w:rsidR="007F29B2" w:rsidRDefault="007F29B2" w:rsidP="0017714E">
      <w:pPr>
        <w:rPr>
          <w:b/>
        </w:rPr>
      </w:pPr>
    </w:p>
    <w:tbl>
      <w:tblPr>
        <w:tblStyle w:val="TableGrid"/>
        <w:tblW w:w="15806" w:type="dxa"/>
        <w:tblLook w:val="04A0" w:firstRow="1" w:lastRow="0" w:firstColumn="1" w:lastColumn="0" w:noHBand="0" w:noVBand="1"/>
      </w:tblPr>
      <w:tblGrid>
        <w:gridCol w:w="675"/>
        <w:gridCol w:w="6804"/>
        <w:gridCol w:w="3261"/>
        <w:gridCol w:w="3118"/>
        <w:gridCol w:w="1948"/>
      </w:tblGrid>
      <w:tr w:rsidR="00D363D9" w:rsidRPr="00B24517" w:rsidTr="007F29B2">
        <w:trPr>
          <w:trHeight w:val="444"/>
        </w:trPr>
        <w:tc>
          <w:tcPr>
            <w:tcW w:w="675" w:type="dxa"/>
          </w:tcPr>
          <w:p w:rsidR="00D363D9" w:rsidRPr="00D363D9" w:rsidRDefault="00D363D9" w:rsidP="007F29B2">
            <w:pPr>
              <w:pStyle w:val="TextCentred"/>
              <w:suppressAutoHyphens/>
              <w:spacing w:before="0" w:after="0"/>
              <w:jc w:val="left"/>
              <w:rPr>
                <w:rFonts w:ascii="Times New Roman" w:hAnsi="Times New Roman" w:cs="Times New Roman"/>
                <w:b/>
              </w:rPr>
            </w:pPr>
            <w:r w:rsidRPr="00D363D9">
              <w:rPr>
                <w:rFonts w:ascii="Times New Roman" w:hAnsi="Times New Roman" w:cs="Times New Roman"/>
                <w:b/>
              </w:rPr>
              <w:lastRenderedPageBreak/>
              <w:t>2013</w:t>
            </w:r>
          </w:p>
        </w:tc>
        <w:tc>
          <w:tcPr>
            <w:tcW w:w="6804" w:type="dxa"/>
          </w:tcPr>
          <w:p w:rsidR="00D363D9" w:rsidRPr="00D363D9" w:rsidRDefault="00D363D9" w:rsidP="00620DA6">
            <w:pPr>
              <w:spacing w:after="60"/>
              <w:rPr>
                <w:b/>
                <w:sz w:val="20"/>
                <w:szCs w:val="20"/>
              </w:rPr>
            </w:pPr>
            <w:r w:rsidRPr="00D363D9">
              <w:rPr>
                <w:b/>
                <w:sz w:val="20"/>
                <w:szCs w:val="20"/>
              </w:rPr>
              <w:t>Evidence</w:t>
            </w:r>
          </w:p>
        </w:tc>
        <w:tc>
          <w:tcPr>
            <w:tcW w:w="3261" w:type="dxa"/>
          </w:tcPr>
          <w:p w:rsidR="00D363D9" w:rsidRPr="00D363D9" w:rsidRDefault="00D363D9" w:rsidP="00D363D9">
            <w:pPr>
              <w:pStyle w:val="bulletedtext"/>
              <w:numPr>
                <w:ilvl w:val="0"/>
                <w:numId w:val="0"/>
              </w:numPr>
              <w:rPr>
                <w:b/>
              </w:rPr>
            </w:pPr>
            <w:r w:rsidRPr="00D363D9">
              <w:rPr>
                <w:b/>
              </w:rPr>
              <w:t>Achievement</w:t>
            </w:r>
          </w:p>
        </w:tc>
        <w:tc>
          <w:tcPr>
            <w:tcW w:w="3118" w:type="dxa"/>
          </w:tcPr>
          <w:p w:rsidR="00D363D9" w:rsidRPr="00D363D9" w:rsidRDefault="00D363D9" w:rsidP="00D363D9">
            <w:pPr>
              <w:pStyle w:val="bulletedtext"/>
              <w:numPr>
                <w:ilvl w:val="0"/>
                <w:numId w:val="0"/>
              </w:numPr>
              <w:ind w:left="170" w:hanging="170"/>
              <w:rPr>
                <w:b/>
              </w:rPr>
            </w:pPr>
            <w:r w:rsidRPr="00D363D9">
              <w:rPr>
                <w:b/>
              </w:rPr>
              <w:t>Merit</w:t>
            </w:r>
          </w:p>
        </w:tc>
        <w:tc>
          <w:tcPr>
            <w:tcW w:w="1948" w:type="dxa"/>
          </w:tcPr>
          <w:p w:rsidR="00D363D9" w:rsidRPr="00D363D9" w:rsidRDefault="00D363D9" w:rsidP="00620DA6">
            <w:pPr>
              <w:pStyle w:val="bulletedtext"/>
              <w:numPr>
                <w:ilvl w:val="0"/>
                <w:numId w:val="0"/>
              </w:numPr>
              <w:ind w:left="170"/>
              <w:rPr>
                <w:b/>
              </w:rPr>
            </w:pPr>
            <w:r w:rsidRPr="00D363D9">
              <w:rPr>
                <w:b/>
              </w:rPr>
              <w:t>Excellence</w:t>
            </w:r>
          </w:p>
        </w:tc>
      </w:tr>
      <w:tr w:rsidR="00D363D9" w:rsidRPr="00B24517" w:rsidTr="007F29B2">
        <w:trPr>
          <w:trHeight w:val="444"/>
        </w:trPr>
        <w:tc>
          <w:tcPr>
            <w:tcW w:w="675" w:type="dxa"/>
          </w:tcPr>
          <w:p w:rsidR="00D363D9" w:rsidRPr="00B24517" w:rsidRDefault="00D363D9" w:rsidP="00D363D9">
            <w:pPr>
              <w:pStyle w:val="TextCentred"/>
              <w:suppressAutoHyphens/>
              <w:spacing w:before="0" w:after="0"/>
              <w:jc w:val="left"/>
              <w:rPr>
                <w:rFonts w:ascii="Times New Roman" w:hAnsi="Times New Roman" w:cs="Times New Roman"/>
              </w:rPr>
            </w:pPr>
          </w:p>
        </w:tc>
        <w:tc>
          <w:tcPr>
            <w:tcW w:w="6804" w:type="dxa"/>
          </w:tcPr>
          <w:p w:rsidR="00D363D9" w:rsidRDefault="00D363D9" w:rsidP="007F29B2">
            <w:pPr>
              <w:rPr>
                <w:sz w:val="20"/>
                <w:szCs w:val="20"/>
              </w:rPr>
            </w:pPr>
            <w:r w:rsidRPr="00B24517">
              <w:rPr>
                <w:sz w:val="20"/>
                <w:szCs w:val="20"/>
              </w:rPr>
              <w:t>Aldehyde (</w:t>
            </w:r>
            <w:proofErr w:type="spellStart"/>
            <w:r w:rsidRPr="00B24517">
              <w:rPr>
                <w:sz w:val="20"/>
                <w:szCs w:val="20"/>
              </w:rPr>
              <w:t>Butanal</w:t>
            </w:r>
            <w:proofErr w:type="spellEnd"/>
            <w:r w:rsidRPr="00B24517">
              <w:rPr>
                <w:sz w:val="20"/>
                <w:szCs w:val="20"/>
              </w:rPr>
              <w:t xml:space="preserve">) is obtained by </w:t>
            </w:r>
            <w:r>
              <w:rPr>
                <w:sz w:val="20"/>
                <w:szCs w:val="20"/>
              </w:rPr>
              <w:t>distillation of butan</w:t>
            </w:r>
            <w:r w:rsidRPr="00B24517">
              <w:rPr>
                <w:sz w:val="20"/>
                <w:szCs w:val="20"/>
              </w:rPr>
              <w:t>-1-ol with acidified (potassium</w:t>
            </w:r>
            <w:r>
              <w:rPr>
                <w:sz w:val="20"/>
                <w:szCs w:val="20"/>
              </w:rPr>
              <w:t>)</w:t>
            </w:r>
            <w:r w:rsidRPr="00B24517">
              <w:rPr>
                <w:sz w:val="20"/>
                <w:szCs w:val="20"/>
              </w:rPr>
              <w:t xml:space="preserve"> dichromate</w:t>
            </w:r>
            <w:r>
              <w:rPr>
                <w:sz w:val="20"/>
                <w:szCs w:val="20"/>
              </w:rPr>
              <w:t xml:space="preserve"> / </w:t>
            </w:r>
            <w:r w:rsidRPr="00B24517">
              <w:rPr>
                <w:sz w:val="20"/>
                <w:szCs w:val="20"/>
              </w:rPr>
              <w:t>(acidified</w:t>
            </w:r>
            <w:r>
              <w:rPr>
                <w:sz w:val="20"/>
                <w:szCs w:val="20"/>
              </w:rPr>
              <w:t xml:space="preserve"> potassium</w:t>
            </w:r>
            <w:r w:rsidRPr="00B24517">
              <w:rPr>
                <w:sz w:val="20"/>
                <w:szCs w:val="20"/>
              </w:rPr>
              <w:t xml:space="preserve">) permanganate solution. </w:t>
            </w:r>
          </w:p>
          <w:p w:rsidR="00D363D9" w:rsidRDefault="00D363D9" w:rsidP="007F29B2">
            <w:pPr>
              <w:rPr>
                <w:sz w:val="20"/>
                <w:szCs w:val="20"/>
              </w:rPr>
            </w:pPr>
            <w:r>
              <w:rPr>
                <w:sz w:val="20"/>
                <w:szCs w:val="20"/>
              </w:rPr>
              <w:t>(D</w:t>
            </w:r>
            <w:r w:rsidRPr="00B24517">
              <w:rPr>
                <w:sz w:val="20"/>
                <w:szCs w:val="20"/>
              </w:rPr>
              <w:t>istillation</w:t>
            </w:r>
            <w:r>
              <w:rPr>
                <w:sz w:val="20"/>
                <w:szCs w:val="20"/>
              </w:rPr>
              <w:t>) is used because</w:t>
            </w:r>
            <w:r w:rsidRPr="00B24517">
              <w:rPr>
                <w:sz w:val="20"/>
                <w:szCs w:val="20"/>
              </w:rPr>
              <w:t xml:space="preserve"> the aldehyde has a lower boiling point </w:t>
            </w:r>
            <w:r>
              <w:rPr>
                <w:sz w:val="20"/>
                <w:szCs w:val="20"/>
              </w:rPr>
              <w:t>(</w:t>
            </w:r>
            <w:r w:rsidRPr="00B24517">
              <w:rPr>
                <w:sz w:val="20"/>
                <w:szCs w:val="20"/>
              </w:rPr>
              <w:t xml:space="preserve">than </w:t>
            </w:r>
            <w:r>
              <w:rPr>
                <w:sz w:val="20"/>
                <w:szCs w:val="20"/>
              </w:rPr>
              <w:t>butan</w:t>
            </w:r>
            <w:r w:rsidRPr="00B24517">
              <w:rPr>
                <w:sz w:val="20"/>
                <w:szCs w:val="20"/>
              </w:rPr>
              <w:t xml:space="preserve">-1-ol and </w:t>
            </w:r>
            <w:r>
              <w:rPr>
                <w:sz w:val="20"/>
                <w:szCs w:val="20"/>
              </w:rPr>
              <w:t xml:space="preserve">the </w:t>
            </w:r>
            <w:r w:rsidRPr="00B24517">
              <w:rPr>
                <w:sz w:val="20"/>
                <w:szCs w:val="20"/>
              </w:rPr>
              <w:t>carboxylic acid</w:t>
            </w:r>
            <w:r>
              <w:rPr>
                <w:sz w:val="20"/>
                <w:szCs w:val="20"/>
              </w:rPr>
              <w:t xml:space="preserve"> formed) / to prevent it from being oxidised further</w:t>
            </w:r>
            <w:r w:rsidRPr="00B24517">
              <w:rPr>
                <w:sz w:val="20"/>
                <w:szCs w:val="20"/>
              </w:rPr>
              <w:t>.</w:t>
            </w:r>
          </w:p>
          <w:p w:rsidR="00D363D9" w:rsidRPr="00B24517" w:rsidRDefault="00D363D9" w:rsidP="007F29B2">
            <w:pPr>
              <w:rPr>
                <w:sz w:val="20"/>
                <w:szCs w:val="20"/>
              </w:rPr>
            </w:pPr>
            <w:r>
              <w:rPr>
                <w:sz w:val="20"/>
                <w:szCs w:val="20"/>
              </w:rPr>
              <w:t>(Both) reactions are oxidation–reduction because butan-1-ol has lost electrons/lost hydrogen/gained oxygen/oxidation number (of C) has increased.</w:t>
            </w:r>
          </w:p>
          <w:p w:rsidR="00D363D9" w:rsidRPr="00B24517" w:rsidRDefault="00D363D9" w:rsidP="007F29B2">
            <w:pPr>
              <w:pStyle w:val="TextNormal"/>
              <w:spacing w:before="0" w:after="0" w:line="240" w:lineRule="auto"/>
              <w:rPr>
                <w:rFonts w:ascii="Times New Roman" w:hAnsi="Times New Roman" w:cs="Times New Roman"/>
                <w:szCs w:val="20"/>
                <w:lang w:val="en-US"/>
              </w:rPr>
            </w:pPr>
            <w:r w:rsidRPr="00B24517">
              <w:rPr>
                <w:rFonts w:ascii="Times New Roman" w:hAnsi="Times New Roman" w:cs="Times New Roman"/>
                <w:szCs w:val="20"/>
              </w:rPr>
              <w:t>Carboxylic acid (</w:t>
            </w:r>
            <w:proofErr w:type="spellStart"/>
            <w:r>
              <w:rPr>
                <w:rFonts w:ascii="Times New Roman" w:hAnsi="Times New Roman" w:cs="Times New Roman"/>
                <w:szCs w:val="20"/>
              </w:rPr>
              <w:t>butanoic</w:t>
            </w:r>
            <w:proofErr w:type="spellEnd"/>
            <w:r w:rsidRPr="00B24517">
              <w:rPr>
                <w:rFonts w:ascii="Times New Roman" w:hAnsi="Times New Roman" w:cs="Times New Roman"/>
                <w:szCs w:val="20"/>
              </w:rPr>
              <w:t xml:space="preserve"> acid) is obtained by reacting a mixture of butan-1-ol with acidified potassium dichromate solution (under reflux conditions) until all of the reactant has been converted to </w:t>
            </w:r>
            <w:proofErr w:type="spellStart"/>
            <w:r w:rsidRPr="00B24517">
              <w:rPr>
                <w:rFonts w:ascii="Times New Roman" w:hAnsi="Times New Roman" w:cs="Times New Roman"/>
                <w:szCs w:val="20"/>
              </w:rPr>
              <w:t>butanoic</w:t>
            </w:r>
            <w:proofErr w:type="spellEnd"/>
            <w:r w:rsidRPr="00B24517">
              <w:rPr>
                <w:rFonts w:ascii="Times New Roman" w:hAnsi="Times New Roman" w:cs="Times New Roman"/>
                <w:szCs w:val="20"/>
              </w:rPr>
              <w:t xml:space="preserve"> acid.</w:t>
            </w:r>
          </w:p>
          <w:p w:rsidR="00D363D9" w:rsidRPr="00B24517" w:rsidRDefault="00D363D9" w:rsidP="007F29B2">
            <w:pPr>
              <w:pStyle w:val="TextNormal"/>
              <w:spacing w:before="0" w:after="0" w:line="240" w:lineRule="auto"/>
              <w:rPr>
                <w:rFonts w:ascii="Times New Roman" w:hAnsi="Times New Roman" w:cs="Times New Roman"/>
                <w:szCs w:val="20"/>
                <w:lang w:val="en-US"/>
              </w:rPr>
            </w:pPr>
            <w:r w:rsidRPr="00B24517">
              <w:rPr>
                <w:rFonts w:ascii="Times New Roman" w:hAnsi="Times New Roman" w:cs="Times New Roman"/>
                <w:szCs w:val="20"/>
                <w:lang w:val="en-US"/>
              </w:rPr>
              <w:t>Observations: orange</w:t>
            </w:r>
            <w:r>
              <w:rPr>
                <w:rFonts w:ascii="Times New Roman" w:hAnsi="Times New Roman" w:cs="Times New Roman"/>
                <w:szCs w:val="20"/>
                <w:lang w:val="en-US"/>
              </w:rPr>
              <w:t xml:space="preserve"> </w:t>
            </w:r>
            <w:r w:rsidRPr="00B24517">
              <w:rPr>
                <w:rFonts w:ascii="Times New Roman" w:hAnsi="Times New Roman" w:cs="Times New Roman"/>
                <w:szCs w:val="20"/>
                <w:lang w:val="en-US"/>
              </w:rPr>
              <w:t>Cr</w:t>
            </w:r>
            <w:r w:rsidRPr="00B24517">
              <w:rPr>
                <w:rFonts w:ascii="Times New Roman" w:hAnsi="Times New Roman" w:cs="Times New Roman"/>
                <w:szCs w:val="20"/>
                <w:vertAlign w:val="subscript"/>
                <w:lang w:val="en-US"/>
              </w:rPr>
              <w:t>2</w:t>
            </w:r>
            <w:r w:rsidRPr="00B24517">
              <w:rPr>
                <w:rFonts w:ascii="Times New Roman" w:hAnsi="Times New Roman" w:cs="Times New Roman"/>
                <w:szCs w:val="20"/>
                <w:lang w:val="en-US"/>
              </w:rPr>
              <w:t>O</w:t>
            </w:r>
            <w:r w:rsidRPr="00B24517">
              <w:rPr>
                <w:rFonts w:ascii="Times New Roman" w:hAnsi="Times New Roman" w:cs="Times New Roman"/>
                <w:szCs w:val="20"/>
                <w:vertAlign w:val="subscript"/>
                <w:lang w:val="en-US"/>
              </w:rPr>
              <w:t>7</w:t>
            </w:r>
            <w:r w:rsidRPr="00B24517">
              <w:rPr>
                <w:rFonts w:ascii="Times New Roman" w:hAnsi="Times New Roman" w:cs="Times New Roman"/>
                <w:szCs w:val="20"/>
                <w:vertAlign w:val="superscript"/>
                <w:lang w:val="en-US"/>
              </w:rPr>
              <w:t>2–</w:t>
            </w:r>
            <w:r w:rsidRPr="00B24517">
              <w:rPr>
                <w:rFonts w:ascii="Times New Roman" w:hAnsi="Times New Roman" w:cs="Times New Roman"/>
                <w:szCs w:val="20"/>
                <w:lang w:val="en-US"/>
              </w:rPr>
              <w:t xml:space="preserve"> to green</w:t>
            </w:r>
            <w:r>
              <w:rPr>
                <w:rFonts w:ascii="Times New Roman" w:hAnsi="Times New Roman" w:cs="Times New Roman"/>
                <w:szCs w:val="20"/>
                <w:lang w:val="en-US"/>
              </w:rPr>
              <w:t xml:space="preserve"> /, </w:t>
            </w:r>
            <w:r w:rsidRPr="00B24517">
              <w:rPr>
                <w:rFonts w:ascii="Times New Roman" w:hAnsi="Times New Roman" w:cs="Times New Roman"/>
                <w:szCs w:val="20"/>
                <w:lang w:val="en-US"/>
              </w:rPr>
              <w:t>purple MnO</w:t>
            </w:r>
            <w:r w:rsidRPr="00B24517">
              <w:rPr>
                <w:rFonts w:ascii="Times New Roman" w:hAnsi="Times New Roman" w:cs="Times New Roman"/>
                <w:szCs w:val="20"/>
                <w:vertAlign w:val="subscript"/>
                <w:lang w:val="en-US"/>
              </w:rPr>
              <w:t>4</w:t>
            </w:r>
            <w:r w:rsidRPr="00B24517">
              <w:rPr>
                <w:rFonts w:ascii="Times New Roman" w:hAnsi="Times New Roman" w:cs="Times New Roman"/>
                <w:szCs w:val="20"/>
                <w:vertAlign w:val="superscript"/>
                <w:lang w:val="en-US"/>
              </w:rPr>
              <w:t>–</w:t>
            </w:r>
            <w:r w:rsidRPr="00B24517">
              <w:rPr>
                <w:rFonts w:ascii="Times New Roman" w:hAnsi="Times New Roman" w:cs="Times New Roman"/>
                <w:szCs w:val="20"/>
                <w:lang w:val="en-US"/>
              </w:rPr>
              <w:t xml:space="preserve"> to </w:t>
            </w:r>
            <w:proofErr w:type="spellStart"/>
            <w:r w:rsidRPr="00B24517">
              <w:rPr>
                <w:rFonts w:ascii="Times New Roman" w:hAnsi="Times New Roman" w:cs="Times New Roman"/>
                <w:szCs w:val="20"/>
                <w:lang w:val="en-US"/>
              </w:rPr>
              <w:t>colourless</w:t>
            </w:r>
            <w:proofErr w:type="spellEnd"/>
            <w:r w:rsidRPr="00B24517">
              <w:rPr>
                <w:rFonts w:ascii="Times New Roman" w:hAnsi="Times New Roman" w:cs="Times New Roman"/>
                <w:szCs w:val="20"/>
                <w:lang w:val="en-US"/>
              </w:rPr>
              <w:t xml:space="preserve"> </w:t>
            </w:r>
            <w:r>
              <w:rPr>
                <w:rFonts w:ascii="Times New Roman" w:hAnsi="Times New Roman" w:cs="Times New Roman"/>
                <w:szCs w:val="20"/>
                <w:lang w:val="en-US"/>
              </w:rPr>
              <w:t>/</w:t>
            </w:r>
            <w:r w:rsidRPr="00B24517">
              <w:rPr>
                <w:rFonts w:ascii="Times New Roman" w:hAnsi="Times New Roman" w:cs="Times New Roman"/>
                <w:szCs w:val="20"/>
                <w:lang w:val="en-US"/>
              </w:rPr>
              <w:t xml:space="preserve"> </w:t>
            </w:r>
            <w:r>
              <w:rPr>
                <w:rFonts w:ascii="Times New Roman" w:hAnsi="Times New Roman" w:cs="Times New Roman"/>
                <w:szCs w:val="20"/>
                <w:lang w:val="en-US"/>
              </w:rPr>
              <w:t>aldehyde condensed in the con</w:t>
            </w:r>
            <w:r w:rsidRPr="00B24517">
              <w:rPr>
                <w:rFonts w:ascii="Times New Roman" w:hAnsi="Times New Roman" w:cs="Times New Roman"/>
                <w:szCs w:val="20"/>
                <w:lang w:val="en-US"/>
              </w:rPr>
              <w:t>denser.</w:t>
            </w:r>
          </w:p>
        </w:tc>
        <w:tc>
          <w:tcPr>
            <w:tcW w:w="3261" w:type="dxa"/>
          </w:tcPr>
          <w:p w:rsidR="00D363D9" w:rsidRDefault="00D363D9" w:rsidP="00620DA6">
            <w:pPr>
              <w:pStyle w:val="bulletedtext"/>
            </w:pPr>
            <w:r>
              <w:t>One process identified.</w:t>
            </w:r>
          </w:p>
          <w:p w:rsidR="00D363D9" w:rsidRDefault="00D363D9" w:rsidP="00620DA6">
            <w:pPr>
              <w:pStyle w:val="bulletedtext"/>
              <w:numPr>
                <w:ilvl w:val="0"/>
                <w:numId w:val="0"/>
              </w:numPr>
              <w:ind w:left="170"/>
            </w:pPr>
          </w:p>
          <w:p w:rsidR="00D363D9" w:rsidRDefault="00D363D9" w:rsidP="00620DA6">
            <w:pPr>
              <w:pStyle w:val="bulletedtext"/>
              <w:numPr>
                <w:ilvl w:val="0"/>
                <w:numId w:val="0"/>
              </w:numPr>
              <w:ind w:left="170"/>
            </w:pPr>
          </w:p>
          <w:p w:rsidR="00D363D9" w:rsidRDefault="00D363D9" w:rsidP="00620DA6">
            <w:pPr>
              <w:pStyle w:val="bulletedtext"/>
              <w:numPr>
                <w:ilvl w:val="0"/>
                <w:numId w:val="0"/>
              </w:numPr>
              <w:ind w:left="170"/>
            </w:pPr>
          </w:p>
          <w:p w:rsidR="00D363D9" w:rsidRDefault="00D363D9" w:rsidP="00620DA6">
            <w:pPr>
              <w:pStyle w:val="bulletedtext"/>
            </w:pPr>
            <w:r>
              <w:t>Identifies oxidation (or reduction) reaction.</w:t>
            </w:r>
          </w:p>
          <w:p w:rsidR="00D363D9" w:rsidRDefault="00D363D9" w:rsidP="00620DA6">
            <w:pPr>
              <w:pStyle w:val="bulletedtext"/>
              <w:numPr>
                <w:ilvl w:val="0"/>
                <w:numId w:val="0"/>
              </w:numPr>
              <w:ind w:left="170"/>
            </w:pPr>
          </w:p>
          <w:p w:rsidR="00D363D9" w:rsidRPr="00B24517" w:rsidRDefault="00D363D9" w:rsidP="007F29B2">
            <w:pPr>
              <w:pStyle w:val="bulletedtext"/>
            </w:pPr>
            <w:r w:rsidRPr="00B24517">
              <w:t>Reagent identified.</w:t>
            </w:r>
            <w:r>
              <w:br/>
              <w:t>OR</w:t>
            </w:r>
            <w:r>
              <w:br/>
            </w:r>
            <w:r w:rsidRPr="00B24517">
              <w:t>One observation.</w:t>
            </w:r>
          </w:p>
        </w:tc>
        <w:tc>
          <w:tcPr>
            <w:tcW w:w="3118" w:type="dxa"/>
          </w:tcPr>
          <w:p w:rsidR="00D363D9" w:rsidRDefault="00D363D9" w:rsidP="00620DA6">
            <w:pPr>
              <w:pStyle w:val="bulletedtext"/>
            </w:pPr>
            <w:r w:rsidRPr="00B24517">
              <w:t xml:space="preserve">A correct explanation of </w:t>
            </w:r>
            <w:r>
              <w:t>distillation.</w:t>
            </w:r>
          </w:p>
          <w:p w:rsidR="00D363D9" w:rsidRDefault="00D363D9" w:rsidP="00620DA6">
            <w:pPr>
              <w:pStyle w:val="bulletedtext"/>
              <w:numPr>
                <w:ilvl w:val="0"/>
                <w:numId w:val="0"/>
              </w:numPr>
              <w:ind w:left="170"/>
            </w:pPr>
          </w:p>
          <w:p w:rsidR="00D363D9" w:rsidRDefault="00D363D9" w:rsidP="00620DA6">
            <w:pPr>
              <w:pStyle w:val="bulletedtext"/>
              <w:numPr>
                <w:ilvl w:val="0"/>
                <w:numId w:val="0"/>
              </w:numPr>
              <w:ind w:left="170"/>
            </w:pPr>
          </w:p>
          <w:p w:rsidR="00D363D9" w:rsidRDefault="00D363D9" w:rsidP="00620DA6">
            <w:pPr>
              <w:pStyle w:val="bulletedtext"/>
            </w:pPr>
            <w:r>
              <w:t>Type of reaction justified.</w:t>
            </w:r>
          </w:p>
          <w:p w:rsidR="00D363D9" w:rsidRDefault="00D363D9" w:rsidP="00620DA6">
            <w:pPr>
              <w:pStyle w:val="bulletedtext"/>
              <w:numPr>
                <w:ilvl w:val="0"/>
                <w:numId w:val="0"/>
              </w:numPr>
              <w:ind w:left="170"/>
            </w:pPr>
          </w:p>
          <w:p w:rsidR="00D363D9" w:rsidRPr="00B24517" w:rsidRDefault="00D363D9" w:rsidP="00620DA6">
            <w:pPr>
              <w:pStyle w:val="bulletedtext"/>
              <w:numPr>
                <w:ilvl w:val="0"/>
                <w:numId w:val="0"/>
              </w:numPr>
              <w:ind w:left="170"/>
            </w:pPr>
          </w:p>
          <w:p w:rsidR="00D363D9" w:rsidRPr="00B24517" w:rsidRDefault="00D363D9" w:rsidP="00620DA6">
            <w:pPr>
              <w:pStyle w:val="bulletedtext"/>
            </w:pPr>
            <w:r w:rsidRPr="00B24517">
              <w:t>One observation linked.</w:t>
            </w:r>
          </w:p>
          <w:p w:rsidR="00D363D9" w:rsidRPr="00B24517" w:rsidRDefault="00D363D9" w:rsidP="00620DA6">
            <w:pPr>
              <w:pStyle w:val="bulletedtext"/>
              <w:numPr>
                <w:ilvl w:val="0"/>
                <w:numId w:val="0"/>
              </w:numPr>
              <w:ind w:left="170"/>
            </w:pPr>
          </w:p>
        </w:tc>
        <w:tc>
          <w:tcPr>
            <w:tcW w:w="1948" w:type="dxa"/>
          </w:tcPr>
          <w:p w:rsidR="00D363D9" w:rsidRDefault="00D363D9" w:rsidP="00620DA6">
            <w:pPr>
              <w:pStyle w:val="bulletedtext"/>
              <w:numPr>
                <w:ilvl w:val="0"/>
                <w:numId w:val="0"/>
              </w:numPr>
              <w:ind w:left="170"/>
            </w:pPr>
          </w:p>
          <w:p w:rsidR="00D363D9" w:rsidRDefault="00D363D9" w:rsidP="00620DA6">
            <w:pPr>
              <w:pStyle w:val="bulletedtext"/>
              <w:numPr>
                <w:ilvl w:val="0"/>
                <w:numId w:val="0"/>
              </w:numPr>
              <w:ind w:left="170"/>
            </w:pPr>
          </w:p>
          <w:p w:rsidR="00D363D9" w:rsidRDefault="00D363D9" w:rsidP="00620DA6">
            <w:pPr>
              <w:pStyle w:val="bulletedtext"/>
              <w:numPr>
                <w:ilvl w:val="0"/>
                <w:numId w:val="0"/>
              </w:numPr>
              <w:ind w:left="170" w:hanging="170"/>
            </w:pPr>
          </w:p>
          <w:p w:rsidR="00D363D9" w:rsidRPr="00B24517" w:rsidRDefault="00D363D9" w:rsidP="00620DA6">
            <w:pPr>
              <w:pStyle w:val="bulletedtext"/>
            </w:pPr>
            <w:r>
              <w:t>Full discussion</w:t>
            </w:r>
            <w:r w:rsidRPr="00B24517">
              <w:t>.</w:t>
            </w:r>
          </w:p>
        </w:tc>
      </w:tr>
    </w:tbl>
    <w:p w:rsidR="00D363D9" w:rsidRDefault="00D363D9"/>
    <w:tbl>
      <w:tblPr>
        <w:tblStyle w:val="TableGrid"/>
        <w:tblW w:w="15701" w:type="dxa"/>
        <w:tblLook w:val="04A0" w:firstRow="1" w:lastRow="0" w:firstColumn="1" w:lastColumn="0" w:noHBand="0" w:noVBand="1"/>
      </w:tblPr>
      <w:tblGrid>
        <w:gridCol w:w="675"/>
        <w:gridCol w:w="3828"/>
        <w:gridCol w:w="2551"/>
        <w:gridCol w:w="5826"/>
        <w:gridCol w:w="2821"/>
      </w:tblGrid>
      <w:tr w:rsidR="00D363D9" w:rsidRPr="00921EE8" w:rsidTr="007F29B2">
        <w:tc>
          <w:tcPr>
            <w:tcW w:w="675" w:type="dxa"/>
          </w:tcPr>
          <w:p w:rsidR="00D363D9" w:rsidRPr="00921EE8" w:rsidRDefault="00D363D9" w:rsidP="00620DA6">
            <w:pPr>
              <w:spacing w:line="360" w:lineRule="auto"/>
              <w:jc w:val="center"/>
              <w:rPr>
                <w:b/>
                <w:sz w:val="20"/>
                <w:szCs w:val="20"/>
              </w:rPr>
            </w:pPr>
            <w:r>
              <w:rPr>
                <w:b/>
                <w:sz w:val="20"/>
                <w:szCs w:val="20"/>
              </w:rPr>
              <w:t>2011</w:t>
            </w:r>
          </w:p>
        </w:tc>
        <w:tc>
          <w:tcPr>
            <w:tcW w:w="3828" w:type="dxa"/>
          </w:tcPr>
          <w:p w:rsidR="00D363D9" w:rsidRPr="00921EE8" w:rsidRDefault="00D363D9" w:rsidP="00620DA6">
            <w:pPr>
              <w:spacing w:line="360" w:lineRule="auto"/>
              <w:jc w:val="center"/>
              <w:rPr>
                <w:b/>
                <w:sz w:val="20"/>
                <w:szCs w:val="20"/>
              </w:rPr>
            </w:pPr>
            <w:r w:rsidRPr="00921EE8">
              <w:rPr>
                <w:b/>
                <w:sz w:val="20"/>
                <w:szCs w:val="20"/>
              </w:rPr>
              <w:t>Evidence</w:t>
            </w:r>
          </w:p>
        </w:tc>
        <w:tc>
          <w:tcPr>
            <w:tcW w:w="2551" w:type="dxa"/>
          </w:tcPr>
          <w:p w:rsidR="00D363D9" w:rsidRPr="00921EE8" w:rsidRDefault="00D363D9" w:rsidP="00620DA6">
            <w:pPr>
              <w:spacing w:line="360" w:lineRule="auto"/>
              <w:jc w:val="center"/>
              <w:rPr>
                <w:b/>
                <w:sz w:val="20"/>
                <w:szCs w:val="20"/>
              </w:rPr>
            </w:pPr>
            <w:r w:rsidRPr="00921EE8">
              <w:rPr>
                <w:b/>
                <w:sz w:val="20"/>
                <w:szCs w:val="20"/>
              </w:rPr>
              <w:t>Achievement</w:t>
            </w:r>
          </w:p>
        </w:tc>
        <w:tc>
          <w:tcPr>
            <w:tcW w:w="5826" w:type="dxa"/>
          </w:tcPr>
          <w:p w:rsidR="00D363D9" w:rsidRPr="00921EE8" w:rsidRDefault="00D363D9" w:rsidP="00620DA6">
            <w:pPr>
              <w:spacing w:line="360" w:lineRule="auto"/>
              <w:jc w:val="center"/>
              <w:rPr>
                <w:b/>
                <w:sz w:val="20"/>
                <w:szCs w:val="20"/>
              </w:rPr>
            </w:pPr>
            <w:r w:rsidRPr="00921EE8">
              <w:rPr>
                <w:b/>
                <w:sz w:val="20"/>
                <w:szCs w:val="20"/>
              </w:rPr>
              <w:t>Merit</w:t>
            </w:r>
          </w:p>
        </w:tc>
        <w:tc>
          <w:tcPr>
            <w:tcW w:w="2821" w:type="dxa"/>
          </w:tcPr>
          <w:p w:rsidR="00D363D9" w:rsidRPr="00921EE8" w:rsidRDefault="00D363D9" w:rsidP="00620DA6">
            <w:pPr>
              <w:spacing w:line="360" w:lineRule="auto"/>
              <w:jc w:val="center"/>
              <w:rPr>
                <w:b/>
                <w:sz w:val="20"/>
                <w:szCs w:val="20"/>
              </w:rPr>
            </w:pPr>
            <w:r w:rsidRPr="00921EE8">
              <w:rPr>
                <w:b/>
                <w:sz w:val="20"/>
                <w:szCs w:val="20"/>
              </w:rPr>
              <w:t>Excellence</w:t>
            </w:r>
          </w:p>
        </w:tc>
      </w:tr>
      <w:tr w:rsidR="00D363D9" w:rsidRPr="00921EE8" w:rsidTr="007F29B2">
        <w:trPr>
          <w:trHeight w:val="1240"/>
        </w:trPr>
        <w:tc>
          <w:tcPr>
            <w:tcW w:w="675" w:type="dxa"/>
          </w:tcPr>
          <w:p w:rsidR="00D363D9" w:rsidRPr="00D363D9" w:rsidRDefault="00D363D9" w:rsidP="00620DA6">
            <w:pPr>
              <w:jc w:val="center"/>
              <w:rPr>
                <w:sz w:val="20"/>
                <w:szCs w:val="20"/>
              </w:rPr>
            </w:pPr>
            <w:r w:rsidRPr="00D363D9">
              <w:rPr>
                <w:sz w:val="20"/>
                <w:szCs w:val="20"/>
              </w:rPr>
              <w:t>(</w:t>
            </w:r>
            <w:proofErr w:type="spellStart"/>
            <w:r w:rsidRPr="00D363D9">
              <w:rPr>
                <w:sz w:val="20"/>
                <w:szCs w:val="20"/>
              </w:rPr>
              <w:t>i</w:t>
            </w:r>
            <w:proofErr w:type="spellEnd"/>
            <w:r w:rsidRPr="00D363D9">
              <w:rPr>
                <w:sz w:val="20"/>
                <w:szCs w:val="20"/>
              </w:rPr>
              <w:t>)</w:t>
            </w:r>
          </w:p>
          <w:p w:rsidR="00D363D9" w:rsidRPr="00D363D9" w:rsidRDefault="00D363D9" w:rsidP="00D363D9">
            <w:pPr>
              <w:rPr>
                <w:sz w:val="20"/>
                <w:szCs w:val="20"/>
              </w:rPr>
            </w:pPr>
          </w:p>
          <w:p w:rsidR="00D363D9" w:rsidRPr="00D363D9" w:rsidRDefault="00D363D9" w:rsidP="00620DA6">
            <w:pPr>
              <w:jc w:val="center"/>
              <w:rPr>
                <w:b/>
                <w:sz w:val="20"/>
                <w:szCs w:val="20"/>
              </w:rPr>
            </w:pPr>
            <w:r w:rsidRPr="00D363D9">
              <w:rPr>
                <w:sz w:val="20"/>
                <w:szCs w:val="20"/>
              </w:rPr>
              <w:t>(ii)</w:t>
            </w:r>
          </w:p>
        </w:tc>
        <w:tc>
          <w:tcPr>
            <w:tcW w:w="3828" w:type="dxa"/>
          </w:tcPr>
          <w:p w:rsidR="00D363D9" w:rsidRPr="00D363D9" w:rsidRDefault="00D363D9" w:rsidP="00D363D9">
            <w:pPr>
              <w:rPr>
                <w:sz w:val="20"/>
                <w:szCs w:val="20"/>
                <w:lang w:val="en-GB"/>
              </w:rPr>
            </w:pPr>
            <w:r w:rsidRPr="00D363D9">
              <w:rPr>
                <w:sz w:val="20"/>
                <w:szCs w:val="20"/>
                <w:lang w:val="en-GB"/>
              </w:rPr>
              <w:t>D</w:t>
            </w:r>
          </w:p>
          <w:p w:rsidR="00D363D9" w:rsidRPr="00D363D9" w:rsidRDefault="00D363D9" w:rsidP="00D363D9">
            <w:pPr>
              <w:rPr>
                <w:sz w:val="20"/>
                <w:szCs w:val="20"/>
                <w:lang w:val="en-GB"/>
              </w:rPr>
            </w:pPr>
          </w:p>
          <w:p w:rsidR="00D363D9" w:rsidRPr="00D363D9" w:rsidRDefault="00D363D9" w:rsidP="00D363D9">
            <w:pPr>
              <w:rPr>
                <w:b/>
                <w:sz w:val="20"/>
                <w:szCs w:val="20"/>
              </w:rPr>
            </w:pPr>
            <w:r w:rsidRPr="00D363D9">
              <w:rPr>
                <w:sz w:val="20"/>
                <w:szCs w:val="20"/>
                <w:lang w:val="en-GB"/>
              </w:rPr>
              <w:t>Refluxing allows the solution to be heated, which increases the rate of the chemical reaction.  The reflux apparatus prevents the loss of volatile organic reactants or products.</w:t>
            </w:r>
          </w:p>
        </w:tc>
        <w:tc>
          <w:tcPr>
            <w:tcW w:w="2551" w:type="dxa"/>
          </w:tcPr>
          <w:p w:rsidR="00D363D9" w:rsidRPr="00D363D9" w:rsidRDefault="00D363D9" w:rsidP="00620DA6">
            <w:pPr>
              <w:rPr>
                <w:b/>
                <w:sz w:val="20"/>
                <w:szCs w:val="20"/>
              </w:rPr>
            </w:pPr>
            <w:r w:rsidRPr="00D363D9">
              <w:rPr>
                <w:sz w:val="20"/>
                <w:szCs w:val="20"/>
              </w:rPr>
              <w:t>Correct apparatus identified.</w:t>
            </w:r>
          </w:p>
        </w:tc>
        <w:tc>
          <w:tcPr>
            <w:tcW w:w="5826" w:type="dxa"/>
          </w:tcPr>
          <w:p w:rsidR="00D363D9" w:rsidRPr="00D363D9" w:rsidRDefault="00D363D9" w:rsidP="00D363D9">
            <w:pPr>
              <w:pStyle w:val="BULLETED"/>
              <w:rPr>
                <w:szCs w:val="20"/>
              </w:rPr>
            </w:pPr>
            <w:r w:rsidRPr="00D363D9">
              <w:rPr>
                <w:szCs w:val="20"/>
              </w:rPr>
              <w:t>Correct apparatus identified and recognises that refluxing prevents loss of products or reactants.</w:t>
            </w:r>
          </w:p>
          <w:p w:rsidR="00D363D9" w:rsidRPr="00D363D9" w:rsidRDefault="00D363D9" w:rsidP="00D363D9">
            <w:pPr>
              <w:pStyle w:val="BULLETED"/>
              <w:numPr>
                <w:ilvl w:val="0"/>
                <w:numId w:val="0"/>
              </w:numPr>
              <w:rPr>
                <w:szCs w:val="20"/>
              </w:rPr>
            </w:pPr>
            <w:r w:rsidRPr="00D363D9">
              <w:rPr>
                <w:szCs w:val="20"/>
              </w:rPr>
              <w:t>OR</w:t>
            </w:r>
          </w:p>
          <w:p w:rsidR="00D363D9" w:rsidRPr="00D363D9" w:rsidRDefault="00D363D9" w:rsidP="007F29B2">
            <w:pPr>
              <w:pStyle w:val="BULLETED"/>
              <w:spacing w:after="0"/>
              <w:rPr>
                <w:szCs w:val="20"/>
              </w:rPr>
            </w:pPr>
            <w:r w:rsidRPr="00D363D9">
              <w:rPr>
                <w:szCs w:val="20"/>
              </w:rPr>
              <w:t xml:space="preserve">Correct apparatus identified and recognises that refluxing increases rate of reaction / recognise need for heat </w:t>
            </w:r>
          </w:p>
          <w:p w:rsidR="00D363D9" w:rsidRPr="00D363D9" w:rsidRDefault="007F29B2" w:rsidP="00D363D9">
            <w:pPr>
              <w:rPr>
                <w:b/>
                <w:sz w:val="20"/>
                <w:szCs w:val="20"/>
              </w:rPr>
            </w:pPr>
            <w:r>
              <w:rPr>
                <w:sz w:val="20"/>
                <w:szCs w:val="20"/>
              </w:rPr>
              <w:t xml:space="preserve">  </w:t>
            </w:r>
            <w:r w:rsidR="00D363D9" w:rsidRPr="00D363D9">
              <w:rPr>
                <w:sz w:val="20"/>
                <w:szCs w:val="20"/>
              </w:rPr>
              <w:t>(</w:t>
            </w:r>
            <w:proofErr w:type="spellStart"/>
            <w:r w:rsidR="00D363D9" w:rsidRPr="00D363D9">
              <w:rPr>
                <w:sz w:val="20"/>
                <w:szCs w:val="20"/>
              </w:rPr>
              <w:t>Eg</w:t>
            </w:r>
            <w:proofErr w:type="spellEnd"/>
            <w:r w:rsidR="00D363D9" w:rsidRPr="00D363D9">
              <w:rPr>
                <w:sz w:val="20"/>
                <w:szCs w:val="20"/>
              </w:rPr>
              <w:t xml:space="preserve"> going to completion with example.)</w:t>
            </w:r>
          </w:p>
        </w:tc>
        <w:tc>
          <w:tcPr>
            <w:tcW w:w="2821" w:type="dxa"/>
          </w:tcPr>
          <w:p w:rsidR="00D363D9" w:rsidRPr="00D363D9" w:rsidRDefault="00D363D9" w:rsidP="00D363D9">
            <w:pPr>
              <w:pStyle w:val="BULLETED"/>
              <w:rPr>
                <w:szCs w:val="20"/>
              </w:rPr>
            </w:pPr>
            <w:r w:rsidRPr="00D363D9">
              <w:rPr>
                <w:szCs w:val="20"/>
              </w:rPr>
              <w:t>Correct apparatus identified and recognises that refluxing prevents loss of reactants or products.</w:t>
            </w:r>
          </w:p>
          <w:p w:rsidR="00D363D9" w:rsidRPr="00D363D9" w:rsidRDefault="00D363D9" w:rsidP="00D363D9">
            <w:pPr>
              <w:pStyle w:val="BULLETED"/>
              <w:numPr>
                <w:ilvl w:val="0"/>
                <w:numId w:val="0"/>
              </w:numPr>
              <w:rPr>
                <w:szCs w:val="20"/>
              </w:rPr>
            </w:pPr>
            <w:r w:rsidRPr="00D363D9">
              <w:rPr>
                <w:szCs w:val="20"/>
              </w:rPr>
              <w:t>AND</w:t>
            </w:r>
          </w:p>
          <w:p w:rsidR="00D363D9" w:rsidRPr="00D363D9" w:rsidRDefault="00D363D9" w:rsidP="00D363D9">
            <w:pPr>
              <w:rPr>
                <w:b/>
                <w:sz w:val="20"/>
                <w:szCs w:val="20"/>
              </w:rPr>
            </w:pPr>
            <w:r w:rsidRPr="00D363D9">
              <w:rPr>
                <w:sz w:val="20"/>
                <w:szCs w:val="20"/>
              </w:rPr>
              <w:t>Increases the rate of reaction without losing reactants or products / recognise need for heat.</w:t>
            </w:r>
          </w:p>
        </w:tc>
      </w:tr>
    </w:tbl>
    <w:p w:rsidR="00921EE8" w:rsidRDefault="00921EE8" w:rsidP="0017714E">
      <w:pPr>
        <w:rPr>
          <w:b/>
        </w:rPr>
      </w:pPr>
    </w:p>
    <w:tbl>
      <w:tblPr>
        <w:tblStyle w:val="TableGrid"/>
        <w:tblW w:w="15806" w:type="dxa"/>
        <w:tblLook w:val="04A0" w:firstRow="1" w:lastRow="0" w:firstColumn="1" w:lastColumn="0" w:noHBand="0" w:noVBand="1"/>
      </w:tblPr>
      <w:tblGrid>
        <w:gridCol w:w="675"/>
        <w:gridCol w:w="4678"/>
        <w:gridCol w:w="1418"/>
        <w:gridCol w:w="2268"/>
        <w:gridCol w:w="745"/>
        <w:gridCol w:w="2860"/>
        <w:gridCol w:w="152"/>
        <w:gridCol w:w="2515"/>
        <w:gridCol w:w="495"/>
      </w:tblGrid>
      <w:tr w:rsidR="00D363D9" w:rsidRPr="00921EE8" w:rsidTr="007F29B2">
        <w:trPr>
          <w:gridAfter w:val="1"/>
          <w:wAfter w:w="495" w:type="dxa"/>
        </w:trPr>
        <w:tc>
          <w:tcPr>
            <w:tcW w:w="675" w:type="dxa"/>
          </w:tcPr>
          <w:p w:rsidR="00D363D9" w:rsidRPr="00921EE8" w:rsidRDefault="00D363D9" w:rsidP="00620DA6">
            <w:pPr>
              <w:spacing w:line="360" w:lineRule="auto"/>
              <w:jc w:val="center"/>
              <w:rPr>
                <w:b/>
                <w:sz w:val="20"/>
                <w:szCs w:val="20"/>
              </w:rPr>
            </w:pPr>
            <w:r>
              <w:rPr>
                <w:b/>
                <w:sz w:val="20"/>
                <w:szCs w:val="20"/>
              </w:rPr>
              <w:t>2010</w:t>
            </w:r>
          </w:p>
        </w:tc>
        <w:tc>
          <w:tcPr>
            <w:tcW w:w="6096" w:type="dxa"/>
            <w:gridSpan w:val="2"/>
          </w:tcPr>
          <w:p w:rsidR="00D363D9" w:rsidRPr="00921EE8" w:rsidRDefault="00D363D9" w:rsidP="00620DA6">
            <w:pPr>
              <w:spacing w:line="360" w:lineRule="auto"/>
              <w:jc w:val="center"/>
              <w:rPr>
                <w:b/>
                <w:sz w:val="20"/>
                <w:szCs w:val="20"/>
              </w:rPr>
            </w:pPr>
            <w:r w:rsidRPr="00921EE8">
              <w:rPr>
                <w:b/>
                <w:sz w:val="20"/>
                <w:szCs w:val="20"/>
              </w:rPr>
              <w:t>Evidence</w:t>
            </w:r>
          </w:p>
        </w:tc>
        <w:tc>
          <w:tcPr>
            <w:tcW w:w="3013" w:type="dxa"/>
            <w:gridSpan w:val="2"/>
          </w:tcPr>
          <w:p w:rsidR="00D363D9" w:rsidRPr="00921EE8" w:rsidRDefault="00D363D9" w:rsidP="00620DA6">
            <w:pPr>
              <w:spacing w:line="360" w:lineRule="auto"/>
              <w:jc w:val="center"/>
              <w:rPr>
                <w:b/>
                <w:sz w:val="20"/>
                <w:szCs w:val="20"/>
              </w:rPr>
            </w:pPr>
            <w:r w:rsidRPr="00921EE8">
              <w:rPr>
                <w:b/>
                <w:sz w:val="20"/>
                <w:szCs w:val="20"/>
              </w:rPr>
              <w:t>Achievement</w:t>
            </w:r>
          </w:p>
        </w:tc>
        <w:tc>
          <w:tcPr>
            <w:tcW w:w="3012" w:type="dxa"/>
            <w:gridSpan w:val="2"/>
          </w:tcPr>
          <w:p w:rsidR="00D363D9" w:rsidRPr="00921EE8" w:rsidRDefault="00D363D9" w:rsidP="00620DA6">
            <w:pPr>
              <w:spacing w:line="360" w:lineRule="auto"/>
              <w:jc w:val="center"/>
              <w:rPr>
                <w:b/>
                <w:sz w:val="20"/>
                <w:szCs w:val="20"/>
              </w:rPr>
            </w:pPr>
            <w:r w:rsidRPr="00921EE8">
              <w:rPr>
                <w:b/>
                <w:sz w:val="20"/>
                <w:szCs w:val="20"/>
              </w:rPr>
              <w:t>Merit</w:t>
            </w:r>
          </w:p>
        </w:tc>
        <w:tc>
          <w:tcPr>
            <w:tcW w:w="2515" w:type="dxa"/>
          </w:tcPr>
          <w:p w:rsidR="00D363D9" w:rsidRPr="00921EE8" w:rsidRDefault="00D363D9" w:rsidP="00620DA6">
            <w:pPr>
              <w:spacing w:line="360" w:lineRule="auto"/>
              <w:jc w:val="center"/>
              <w:rPr>
                <w:b/>
                <w:sz w:val="20"/>
                <w:szCs w:val="20"/>
              </w:rPr>
            </w:pPr>
            <w:r w:rsidRPr="00921EE8">
              <w:rPr>
                <w:b/>
                <w:sz w:val="20"/>
                <w:szCs w:val="20"/>
              </w:rPr>
              <w:t>Excellence</w:t>
            </w:r>
          </w:p>
        </w:tc>
      </w:tr>
      <w:tr w:rsidR="00D363D9" w:rsidRPr="00921EE8" w:rsidTr="007F29B2">
        <w:trPr>
          <w:gridAfter w:val="1"/>
          <w:wAfter w:w="495" w:type="dxa"/>
          <w:trHeight w:val="841"/>
        </w:trPr>
        <w:tc>
          <w:tcPr>
            <w:tcW w:w="675" w:type="dxa"/>
          </w:tcPr>
          <w:p w:rsidR="00D363D9" w:rsidRPr="00A47FEF" w:rsidRDefault="00A47FEF" w:rsidP="00620DA6">
            <w:pPr>
              <w:jc w:val="center"/>
              <w:rPr>
                <w:sz w:val="20"/>
                <w:szCs w:val="20"/>
              </w:rPr>
            </w:pPr>
            <w:r w:rsidRPr="00A47FEF">
              <w:rPr>
                <w:sz w:val="20"/>
                <w:szCs w:val="20"/>
              </w:rPr>
              <w:t>(</w:t>
            </w:r>
            <w:proofErr w:type="spellStart"/>
            <w:r w:rsidRPr="00A47FEF">
              <w:rPr>
                <w:sz w:val="20"/>
                <w:szCs w:val="20"/>
              </w:rPr>
              <w:t>i</w:t>
            </w:r>
            <w:proofErr w:type="spellEnd"/>
            <w:r w:rsidRPr="00A47FEF">
              <w:rPr>
                <w:sz w:val="20"/>
                <w:szCs w:val="20"/>
              </w:rPr>
              <w:t>)</w:t>
            </w:r>
          </w:p>
          <w:p w:rsidR="00A47FEF" w:rsidRPr="00A47FEF" w:rsidRDefault="00A47FEF" w:rsidP="00620DA6">
            <w:pPr>
              <w:jc w:val="center"/>
              <w:rPr>
                <w:sz w:val="20"/>
                <w:szCs w:val="20"/>
              </w:rPr>
            </w:pPr>
          </w:p>
          <w:p w:rsidR="00A47FEF" w:rsidRPr="00A47FEF" w:rsidRDefault="00A47FEF" w:rsidP="00620DA6">
            <w:pPr>
              <w:jc w:val="center"/>
              <w:rPr>
                <w:sz w:val="20"/>
                <w:szCs w:val="20"/>
              </w:rPr>
            </w:pPr>
          </w:p>
          <w:p w:rsidR="00A47FEF" w:rsidRPr="00A47FEF" w:rsidRDefault="00A47FEF" w:rsidP="00620DA6">
            <w:pPr>
              <w:jc w:val="center"/>
              <w:rPr>
                <w:sz w:val="20"/>
                <w:szCs w:val="20"/>
              </w:rPr>
            </w:pPr>
          </w:p>
          <w:p w:rsidR="00A47FEF" w:rsidRPr="00A47FEF" w:rsidRDefault="00A47FEF" w:rsidP="007F29B2">
            <w:pPr>
              <w:rPr>
                <w:sz w:val="20"/>
                <w:szCs w:val="20"/>
              </w:rPr>
            </w:pPr>
          </w:p>
          <w:p w:rsidR="00A47FEF" w:rsidRPr="00D363D9" w:rsidRDefault="00A47FEF" w:rsidP="00620DA6">
            <w:pPr>
              <w:jc w:val="center"/>
              <w:rPr>
                <w:b/>
                <w:sz w:val="20"/>
                <w:szCs w:val="20"/>
              </w:rPr>
            </w:pPr>
            <w:r w:rsidRPr="00A47FEF">
              <w:rPr>
                <w:sz w:val="20"/>
                <w:szCs w:val="20"/>
              </w:rPr>
              <w:t>(ii)</w:t>
            </w:r>
          </w:p>
        </w:tc>
        <w:tc>
          <w:tcPr>
            <w:tcW w:w="6096" w:type="dxa"/>
            <w:gridSpan w:val="2"/>
          </w:tcPr>
          <w:p w:rsidR="00A47FEF" w:rsidRPr="00A47FEF" w:rsidRDefault="00A47FEF" w:rsidP="00A47FEF">
            <w:pPr>
              <w:rPr>
                <w:sz w:val="20"/>
                <w:szCs w:val="20"/>
              </w:rPr>
            </w:pPr>
            <w:r w:rsidRPr="00A47FEF">
              <w:rPr>
                <w:sz w:val="20"/>
                <w:szCs w:val="20"/>
              </w:rPr>
              <w:t xml:space="preserve">The acid is </w:t>
            </w:r>
            <w:r w:rsidRPr="00A47FEF">
              <w:rPr>
                <w:b/>
                <w:sz w:val="20"/>
                <w:szCs w:val="20"/>
              </w:rPr>
              <w:t>providing the Cl</w:t>
            </w:r>
            <w:r w:rsidRPr="00A47FEF">
              <w:rPr>
                <w:sz w:val="20"/>
                <w:szCs w:val="20"/>
              </w:rPr>
              <w:t xml:space="preserve"> group for </w:t>
            </w:r>
            <w:r w:rsidRPr="00A47FEF">
              <w:rPr>
                <w:b/>
                <w:sz w:val="20"/>
                <w:szCs w:val="20"/>
              </w:rPr>
              <w:t>substitution</w:t>
            </w:r>
            <w:r w:rsidRPr="00A47FEF">
              <w:rPr>
                <w:sz w:val="20"/>
                <w:szCs w:val="20"/>
              </w:rPr>
              <w:t xml:space="preserve"> with the OH, (indicates a source).</w:t>
            </w:r>
          </w:p>
          <w:p w:rsidR="00A47FEF" w:rsidRPr="00A47FEF" w:rsidRDefault="00A47FEF" w:rsidP="00A47FEF">
            <w:pPr>
              <w:rPr>
                <w:sz w:val="20"/>
                <w:szCs w:val="20"/>
              </w:rPr>
            </w:pPr>
            <w:r w:rsidRPr="00A47FEF">
              <w:rPr>
                <w:sz w:val="20"/>
                <w:szCs w:val="20"/>
              </w:rPr>
              <w:t>The NaHCO</w:t>
            </w:r>
            <w:r w:rsidRPr="00A47FEF">
              <w:rPr>
                <w:sz w:val="20"/>
                <w:szCs w:val="20"/>
                <w:vertAlign w:val="subscript"/>
              </w:rPr>
              <w:t>3</w:t>
            </w:r>
            <w:r w:rsidRPr="00A47FEF">
              <w:rPr>
                <w:sz w:val="20"/>
                <w:szCs w:val="20"/>
              </w:rPr>
              <w:t xml:space="preserve"> solution </w:t>
            </w:r>
            <w:r w:rsidRPr="00A47FEF">
              <w:rPr>
                <w:b/>
                <w:sz w:val="20"/>
                <w:szCs w:val="20"/>
              </w:rPr>
              <w:t>neutralises</w:t>
            </w:r>
            <w:r w:rsidRPr="00A47FEF">
              <w:rPr>
                <w:sz w:val="20"/>
                <w:szCs w:val="20"/>
              </w:rPr>
              <w:t xml:space="preserve"> any remaining </w:t>
            </w:r>
            <w:proofErr w:type="spellStart"/>
            <w:r w:rsidRPr="00A47FEF">
              <w:rPr>
                <w:sz w:val="20"/>
                <w:szCs w:val="20"/>
              </w:rPr>
              <w:t>HCl</w:t>
            </w:r>
            <w:proofErr w:type="spellEnd"/>
            <w:r w:rsidRPr="00A47FEF">
              <w:rPr>
                <w:sz w:val="20"/>
                <w:szCs w:val="20"/>
              </w:rPr>
              <w:t>.</w:t>
            </w:r>
          </w:p>
          <w:p w:rsidR="00A47FEF" w:rsidRPr="00A47FEF" w:rsidRDefault="00A47FEF" w:rsidP="00A47FEF">
            <w:pPr>
              <w:rPr>
                <w:sz w:val="20"/>
                <w:szCs w:val="20"/>
              </w:rPr>
            </w:pPr>
            <w:r w:rsidRPr="00A47FEF">
              <w:rPr>
                <w:sz w:val="20"/>
                <w:szCs w:val="20"/>
              </w:rPr>
              <w:t xml:space="preserve">The </w:t>
            </w:r>
            <w:r w:rsidRPr="00A47FEF">
              <w:rPr>
                <w:b/>
                <w:sz w:val="20"/>
                <w:szCs w:val="20"/>
              </w:rPr>
              <w:t xml:space="preserve">anhydrous sodium </w:t>
            </w:r>
            <w:proofErr w:type="spellStart"/>
            <w:r w:rsidRPr="00A47FEF">
              <w:rPr>
                <w:b/>
                <w:sz w:val="20"/>
                <w:szCs w:val="20"/>
              </w:rPr>
              <w:t>sulfate</w:t>
            </w:r>
            <w:proofErr w:type="spellEnd"/>
            <w:r w:rsidRPr="00A47FEF">
              <w:rPr>
                <w:sz w:val="20"/>
                <w:szCs w:val="20"/>
              </w:rPr>
              <w:t xml:space="preserve"> </w:t>
            </w:r>
            <w:r w:rsidRPr="00A47FEF">
              <w:rPr>
                <w:b/>
                <w:sz w:val="20"/>
                <w:szCs w:val="20"/>
              </w:rPr>
              <w:t>absorbs</w:t>
            </w:r>
            <w:r w:rsidRPr="00A47FEF">
              <w:rPr>
                <w:sz w:val="20"/>
                <w:szCs w:val="20"/>
              </w:rPr>
              <w:t xml:space="preserve"> any </w:t>
            </w:r>
            <w:r w:rsidRPr="00A47FEF">
              <w:rPr>
                <w:b/>
                <w:sz w:val="20"/>
                <w:szCs w:val="20"/>
              </w:rPr>
              <w:t>water</w:t>
            </w:r>
            <w:r w:rsidRPr="00A47FEF">
              <w:rPr>
                <w:sz w:val="20"/>
                <w:szCs w:val="20"/>
              </w:rPr>
              <w:t xml:space="preserve"> left in the sample (is a drying agent).</w:t>
            </w:r>
          </w:p>
          <w:p w:rsidR="00A47FEF" w:rsidRPr="00A47FEF" w:rsidRDefault="00A47FEF" w:rsidP="00A47FEF">
            <w:pPr>
              <w:rPr>
                <w:sz w:val="20"/>
                <w:szCs w:val="20"/>
              </w:rPr>
            </w:pPr>
            <w:r w:rsidRPr="00A47FEF">
              <w:rPr>
                <w:sz w:val="20"/>
                <w:szCs w:val="20"/>
              </w:rPr>
              <w:t xml:space="preserve">The separating funnel allows two reactants to be shaken together and for compounds to be separated based on their </w:t>
            </w:r>
            <w:r w:rsidRPr="00A47FEF">
              <w:rPr>
                <w:b/>
                <w:sz w:val="20"/>
                <w:szCs w:val="20"/>
              </w:rPr>
              <w:t>solubility</w:t>
            </w:r>
            <w:r w:rsidRPr="00A47FEF">
              <w:rPr>
                <w:sz w:val="20"/>
                <w:szCs w:val="20"/>
              </w:rPr>
              <w:t xml:space="preserve"> or </w:t>
            </w:r>
            <w:r w:rsidRPr="00A47FEF">
              <w:rPr>
                <w:b/>
                <w:sz w:val="20"/>
                <w:szCs w:val="20"/>
              </w:rPr>
              <w:t>polarity</w:t>
            </w:r>
            <w:r w:rsidRPr="00A47FEF">
              <w:rPr>
                <w:sz w:val="20"/>
                <w:szCs w:val="20"/>
              </w:rPr>
              <w:t xml:space="preserve">. The </w:t>
            </w:r>
            <w:proofErr w:type="spellStart"/>
            <w:r w:rsidRPr="00A47FEF">
              <w:rPr>
                <w:sz w:val="20"/>
                <w:szCs w:val="20"/>
              </w:rPr>
              <w:t>haloalkane</w:t>
            </w:r>
            <w:proofErr w:type="spellEnd"/>
            <w:r w:rsidRPr="00A47FEF">
              <w:rPr>
                <w:sz w:val="20"/>
                <w:szCs w:val="20"/>
              </w:rPr>
              <w:t xml:space="preserve"> is not soluble in water and will not mix with the aqueous acid layer. The more dense liquid (aqueous or acid) will be in the lower level, and can be run off by removing the stopper and opening the tap.</w:t>
            </w:r>
          </w:p>
          <w:p w:rsidR="00A47FEF" w:rsidRPr="007F29B2" w:rsidRDefault="00A47FEF" w:rsidP="00A47FEF">
            <w:pPr>
              <w:rPr>
                <w:sz w:val="20"/>
                <w:szCs w:val="20"/>
              </w:rPr>
            </w:pPr>
            <w:r w:rsidRPr="00A47FEF">
              <w:rPr>
                <w:sz w:val="20"/>
                <w:szCs w:val="20"/>
              </w:rPr>
              <w:t xml:space="preserve">Distillation purifies the sample. It separates the sample from liquid impurities with different boiling point. The </w:t>
            </w:r>
            <w:proofErr w:type="spellStart"/>
            <w:r w:rsidRPr="00A47FEF">
              <w:rPr>
                <w:sz w:val="20"/>
                <w:szCs w:val="20"/>
              </w:rPr>
              <w:t>haloalkane</w:t>
            </w:r>
            <w:proofErr w:type="spellEnd"/>
            <w:r w:rsidRPr="00A47FEF">
              <w:rPr>
                <w:sz w:val="20"/>
                <w:szCs w:val="20"/>
              </w:rPr>
              <w:t xml:space="preserve"> has a different boiling point to any other substances remaining. It will have the lower boiling point. The liquid at the lower boiling point will start to boil at a lower temperature. It will evaporate and move down the condenser, where it is cooled and returned to the liquid state.</w:t>
            </w:r>
          </w:p>
        </w:tc>
        <w:tc>
          <w:tcPr>
            <w:tcW w:w="3013" w:type="dxa"/>
            <w:gridSpan w:val="2"/>
          </w:tcPr>
          <w:p w:rsidR="00D363D9" w:rsidRPr="00A47FEF" w:rsidRDefault="00A47FEF" w:rsidP="00620DA6">
            <w:pPr>
              <w:rPr>
                <w:sz w:val="20"/>
                <w:szCs w:val="20"/>
              </w:rPr>
            </w:pPr>
            <w:r w:rsidRPr="00A47FEF">
              <w:rPr>
                <w:sz w:val="20"/>
                <w:szCs w:val="20"/>
              </w:rPr>
              <w:t>Recognises reason for ONE step.</w:t>
            </w:r>
          </w:p>
          <w:p w:rsidR="00A47FEF" w:rsidRPr="00A47FEF" w:rsidRDefault="00A47FEF" w:rsidP="00620DA6">
            <w:pPr>
              <w:rPr>
                <w:sz w:val="20"/>
                <w:szCs w:val="20"/>
              </w:rPr>
            </w:pPr>
          </w:p>
          <w:p w:rsidR="00A47FEF" w:rsidRPr="00A47FEF" w:rsidRDefault="00A47FEF" w:rsidP="00620DA6">
            <w:pPr>
              <w:rPr>
                <w:sz w:val="20"/>
                <w:szCs w:val="20"/>
              </w:rPr>
            </w:pPr>
          </w:p>
          <w:p w:rsidR="00A47FEF" w:rsidRPr="00A47FEF" w:rsidRDefault="00A47FEF" w:rsidP="00620DA6">
            <w:pPr>
              <w:rPr>
                <w:sz w:val="20"/>
                <w:szCs w:val="20"/>
              </w:rPr>
            </w:pPr>
          </w:p>
          <w:p w:rsidR="00A47FEF" w:rsidRPr="00A47FEF" w:rsidRDefault="00A47FEF" w:rsidP="00620DA6">
            <w:pPr>
              <w:rPr>
                <w:sz w:val="20"/>
                <w:szCs w:val="20"/>
              </w:rPr>
            </w:pPr>
          </w:p>
          <w:p w:rsidR="00A47FEF" w:rsidRPr="00A47FEF" w:rsidRDefault="00A47FEF" w:rsidP="00620DA6">
            <w:pPr>
              <w:rPr>
                <w:sz w:val="20"/>
                <w:szCs w:val="20"/>
              </w:rPr>
            </w:pPr>
          </w:p>
          <w:p w:rsidR="007F29B2" w:rsidRDefault="00A47FEF" w:rsidP="007F29B2">
            <w:pPr>
              <w:pStyle w:val="bullet"/>
              <w:numPr>
                <w:ilvl w:val="0"/>
                <w:numId w:val="0"/>
              </w:numPr>
              <w:spacing w:after="0" w:line="240" w:lineRule="auto"/>
              <w:ind w:left="360" w:hanging="360"/>
              <w:rPr>
                <w:rFonts w:ascii="Times New Roman" w:hAnsi="Times New Roman"/>
                <w:sz w:val="20"/>
                <w:szCs w:val="20"/>
              </w:rPr>
            </w:pPr>
            <w:r w:rsidRPr="00A47FEF">
              <w:rPr>
                <w:rFonts w:ascii="Times New Roman" w:hAnsi="Times New Roman"/>
                <w:sz w:val="20"/>
                <w:szCs w:val="20"/>
              </w:rPr>
              <w:t>Refe</w:t>
            </w:r>
            <w:r w:rsidR="007F29B2">
              <w:rPr>
                <w:rFonts w:ascii="Times New Roman" w:hAnsi="Times New Roman"/>
                <w:sz w:val="20"/>
                <w:szCs w:val="20"/>
              </w:rPr>
              <w:t>rs to solubility (not mixing is</w:t>
            </w:r>
          </w:p>
          <w:p w:rsidR="00A47FEF" w:rsidRPr="00A47FEF" w:rsidRDefault="00A47FEF" w:rsidP="007F29B2">
            <w:pPr>
              <w:pStyle w:val="bullet"/>
              <w:numPr>
                <w:ilvl w:val="0"/>
                <w:numId w:val="0"/>
              </w:numPr>
              <w:spacing w:after="0" w:line="240" w:lineRule="auto"/>
              <w:ind w:left="360" w:hanging="360"/>
              <w:rPr>
                <w:rFonts w:ascii="Times New Roman" w:hAnsi="Times New Roman"/>
                <w:sz w:val="20"/>
                <w:szCs w:val="20"/>
              </w:rPr>
            </w:pPr>
            <w:proofErr w:type="gramStart"/>
            <w:r w:rsidRPr="00A47FEF">
              <w:rPr>
                <w:rFonts w:ascii="Times New Roman" w:hAnsi="Times New Roman"/>
                <w:sz w:val="20"/>
                <w:szCs w:val="20"/>
              </w:rPr>
              <w:t>sufficient</w:t>
            </w:r>
            <w:proofErr w:type="gramEnd"/>
            <w:r w:rsidRPr="00A47FEF">
              <w:rPr>
                <w:rFonts w:ascii="Times New Roman" w:hAnsi="Times New Roman"/>
                <w:sz w:val="20"/>
                <w:szCs w:val="20"/>
              </w:rPr>
              <w:t xml:space="preserve"> here).</w:t>
            </w:r>
          </w:p>
          <w:p w:rsidR="007F29B2" w:rsidRDefault="00A47FEF" w:rsidP="007F29B2">
            <w:pPr>
              <w:pStyle w:val="bullet"/>
              <w:numPr>
                <w:ilvl w:val="0"/>
                <w:numId w:val="0"/>
              </w:numPr>
              <w:rPr>
                <w:rFonts w:ascii="Times New Roman" w:hAnsi="Times New Roman"/>
                <w:sz w:val="20"/>
                <w:szCs w:val="20"/>
              </w:rPr>
            </w:pPr>
            <w:r w:rsidRPr="00A47FEF">
              <w:rPr>
                <w:rFonts w:ascii="Times New Roman" w:hAnsi="Times New Roman"/>
                <w:sz w:val="20"/>
                <w:szCs w:val="20"/>
              </w:rPr>
              <w:t>OR</w:t>
            </w:r>
          </w:p>
          <w:p w:rsidR="00A47FEF" w:rsidRPr="007F29B2" w:rsidRDefault="00A47FEF" w:rsidP="007F29B2">
            <w:pPr>
              <w:pStyle w:val="bullet"/>
              <w:numPr>
                <w:ilvl w:val="0"/>
                <w:numId w:val="0"/>
              </w:numPr>
              <w:rPr>
                <w:rFonts w:ascii="Times New Roman" w:hAnsi="Times New Roman"/>
                <w:sz w:val="20"/>
                <w:szCs w:val="20"/>
              </w:rPr>
            </w:pPr>
            <w:r w:rsidRPr="007F29B2">
              <w:rPr>
                <w:rFonts w:ascii="Times New Roman" w:hAnsi="Times New Roman"/>
                <w:sz w:val="20"/>
                <w:szCs w:val="20"/>
              </w:rPr>
              <w:t>Refers to boiling point</w:t>
            </w:r>
          </w:p>
        </w:tc>
        <w:tc>
          <w:tcPr>
            <w:tcW w:w="3012" w:type="dxa"/>
            <w:gridSpan w:val="2"/>
          </w:tcPr>
          <w:p w:rsidR="00D363D9" w:rsidRPr="00A47FEF" w:rsidRDefault="00A47FEF" w:rsidP="00620DA6">
            <w:pPr>
              <w:rPr>
                <w:sz w:val="20"/>
                <w:szCs w:val="20"/>
              </w:rPr>
            </w:pPr>
            <w:r w:rsidRPr="00A47FEF">
              <w:rPr>
                <w:sz w:val="20"/>
                <w:szCs w:val="20"/>
              </w:rPr>
              <w:t>Recognises reason for ALL steps.</w:t>
            </w:r>
          </w:p>
          <w:p w:rsidR="00A47FEF" w:rsidRPr="00A47FEF" w:rsidRDefault="00A47FEF" w:rsidP="00620DA6">
            <w:pPr>
              <w:rPr>
                <w:sz w:val="20"/>
                <w:szCs w:val="20"/>
              </w:rPr>
            </w:pPr>
          </w:p>
          <w:p w:rsidR="00A47FEF" w:rsidRPr="00A47FEF" w:rsidRDefault="00A47FEF" w:rsidP="00620DA6">
            <w:pPr>
              <w:rPr>
                <w:sz w:val="20"/>
                <w:szCs w:val="20"/>
              </w:rPr>
            </w:pPr>
          </w:p>
          <w:p w:rsidR="00A47FEF" w:rsidRPr="00A47FEF" w:rsidRDefault="00A47FEF" w:rsidP="00620DA6">
            <w:pPr>
              <w:rPr>
                <w:sz w:val="20"/>
                <w:szCs w:val="20"/>
              </w:rPr>
            </w:pPr>
          </w:p>
          <w:p w:rsidR="00A47FEF" w:rsidRPr="00A47FEF" w:rsidRDefault="00A47FEF" w:rsidP="00620DA6">
            <w:pPr>
              <w:rPr>
                <w:sz w:val="20"/>
                <w:szCs w:val="20"/>
              </w:rPr>
            </w:pPr>
          </w:p>
          <w:p w:rsidR="007F29B2" w:rsidRDefault="007F29B2" w:rsidP="007F29B2">
            <w:pPr>
              <w:pStyle w:val="bullet"/>
              <w:numPr>
                <w:ilvl w:val="0"/>
                <w:numId w:val="0"/>
              </w:numPr>
              <w:spacing w:after="0" w:line="240" w:lineRule="auto"/>
              <w:ind w:left="360" w:hanging="360"/>
              <w:rPr>
                <w:rFonts w:ascii="Times New Roman" w:hAnsi="Times New Roman"/>
                <w:sz w:val="20"/>
                <w:szCs w:val="20"/>
              </w:rPr>
            </w:pPr>
            <w:r>
              <w:rPr>
                <w:rFonts w:ascii="Times New Roman" w:hAnsi="Times New Roman"/>
                <w:sz w:val="20"/>
                <w:szCs w:val="20"/>
              </w:rPr>
              <w:t>Explains how ONE process</w:t>
            </w:r>
          </w:p>
          <w:p w:rsidR="00A47FEF" w:rsidRPr="00A47FEF" w:rsidRDefault="00A47FEF" w:rsidP="007F29B2">
            <w:pPr>
              <w:pStyle w:val="bullet"/>
              <w:numPr>
                <w:ilvl w:val="0"/>
                <w:numId w:val="0"/>
              </w:numPr>
              <w:spacing w:after="0" w:line="240" w:lineRule="auto"/>
              <w:ind w:left="360" w:hanging="360"/>
              <w:rPr>
                <w:rFonts w:ascii="Times New Roman" w:hAnsi="Times New Roman"/>
                <w:sz w:val="20"/>
                <w:szCs w:val="20"/>
              </w:rPr>
            </w:pPr>
            <w:proofErr w:type="gramStart"/>
            <w:r>
              <w:rPr>
                <w:rFonts w:ascii="Times New Roman" w:hAnsi="Times New Roman"/>
                <w:sz w:val="20"/>
                <w:szCs w:val="20"/>
              </w:rPr>
              <w:t>works</w:t>
            </w:r>
            <w:proofErr w:type="gramEnd"/>
            <w:r>
              <w:rPr>
                <w:rFonts w:ascii="Times New Roman" w:hAnsi="Times New Roman"/>
                <w:sz w:val="20"/>
                <w:szCs w:val="20"/>
              </w:rPr>
              <w:t>.</w:t>
            </w:r>
          </w:p>
          <w:p w:rsidR="00A47FEF" w:rsidRPr="00A47FEF" w:rsidRDefault="00A47FEF" w:rsidP="00A47FEF">
            <w:pPr>
              <w:rPr>
                <w:b/>
                <w:sz w:val="20"/>
                <w:szCs w:val="20"/>
              </w:rPr>
            </w:pPr>
            <w:r w:rsidRPr="00A47FEF">
              <w:rPr>
                <w:sz w:val="20"/>
                <w:szCs w:val="20"/>
              </w:rPr>
              <w:br/>
              <w:t>OR</w:t>
            </w:r>
            <w:r w:rsidRPr="00A47FEF">
              <w:rPr>
                <w:sz w:val="20"/>
                <w:szCs w:val="20"/>
              </w:rPr>
              <w:br/>
            </w:r>
            <w:r w:rsidRPr="00A47FEF">
              <w:rPr>
                <w:sz w:val="20"/>
                <w:szCs w:val="20"/>
              </w:rPr>
              <w:br/>
              <w:t>Incomplete explanation of BOTH processes.</w:t>
            </w:r>
          </w:p>
        </w:tc>
        <w:tc>
          <w:tcPr>
            <w:tcW w:w="2515" w:type="dxa"/>
          </w:tcPr>
          <w:p w:rsidR="00D363D9" w:rsidRPr="00A47FEF" w:rsidRDefault="00A47FEF" w:rsidP="00620DA6">
            <w:pPr>
              <w:rPr>
                <w:sz w:val="20"/>
                <w:szCs w:val="20"/>
              </w:rPr>
            </w:pPr>
            <w:r w:rsidRPr="00A47FEF">
              <w:rPr>
                <w:sz w:val="20"/>
                <w:szCs w:val="20"/>
              </w:rPr>
              <w:t xml:space="preserve">Recognises reason for TWO steps (in </w:t>
            </w:r>
            <w:proofErr w:type="gramStart"/>
            <w:r w:rsidRPr="00A47FEF">
              <w:rPr>
                <w:sz w:val="20"/>
                <w:szCs w:val="20"/>
              </w:rPr>
              <w:t>b(</w:t>
            </w:r>
            <w:proofErr w:type="spellStart"/>
            <w:proofErr w:type="gramEnd"/>
            <w:r w:rsidRPr="00A47FEF">
              <w:rPr>
                <w:sz w:val="20"/>
                <w:szCs w:val="20"/>
              </w:rPr>
              <w:t>i</w:t>
            </w:r>
            <w:proofErr w:type="spellEnd"/>
            <w:r w:rsidRPr="00A47FEF">
              <w:rPr>
                <w:sz w:val="20"/>
                <w:szCs w:val="20"/>
              </w:rPr>
              <w:t>)).</w:t>
            </w:r>
          </w:p>
          <w:p w:rsidR="00A47FEF" w:rsidRPr="00A47FEF" w:rsidRDefault="00A47FEF" w:rsidP="00620DA6">
            <w:pPr>
              <w:rPr>
                <w:sz w:val="20"/>
                <w:szCs w:val="20"/>
              </w:rPr>
            </w:pPr>
          </w:p>
          <w:p w:rsidR="00A47FEF" w:rsidRPr="00A47FEF" w:rsidRDefault="00A47FEF" w:rsidP="00A47FEF">
            <w:pPr>
              <w:rPr>
                <w:sz w:val="20"/>
                <w:szCs w:val="20"/>
              </w:rPr>
            </w:pPr>
            <w:r w:rsidRPr="00A47FEF">
              <w:rPr>
                <w:sz w:val="20"/>
                <w:szCs w:val="20"/>
              </w:rPr>
              <w:t>AND</w:t>
            </w:r>
          </w:p>
          <w:p w:rsidR="00A47FEF" w:rsidRDefault="00A47FEF" w:rsidP="00A47FEF">
            <w:pPr>
              <w:rPr>
                <w:sz w:val="20"/>
                <w:szCs w:val="20"/>
              </w:rPr>
            </w:pPr>
          </w:p>
          <w:p w:rsidR="00A47FEF" w:rsidRPr="00A47FEF" w:rsidRDefault="00A47FEF" w:rsidP="00A47FEF">
            <w:pPr>
              <w:rPr>
                <w:sz w:val="20"/>
                <w:szCs w:val="20"/>
              </w:rPr>
            </w:pPr>
          </w:p>
          <w:p w:rsidR="00A47FEF" w:rsidRPr="00A47FEF" w:rsidRDefault="00A47FEF" w:rsidP="00A47FEF">
            <w:pPr>
              <w:rPr>
                <w:sz w:val="20"/>
                <w:szCs w:val="20"/>
              </w:rPr>
            </w:pPr>
            <w:r w:rsidRPr="00A47FEF">
              <w:rPr>
                <w:sz w:val="20"/>
                <w:szCs w:val="20"/>
              </w:rPr>
              <w:t xml:space="preserve">Correctly discusses use of separating </w:t>
            </w:r>
            <w:r w:rsidR="007F29B2">
              <w:rPr>
                <w:sz w:val="20"/>
                <w:szCs w:val="20"/>
              </w:rPr>
              <w:t xml:space="preserve">funnel and distillation linking </w:t>
            </w:r>
            <w:r w:rsidRPr="00A47FEF">
              <w:rPr>
                <w:sz w:val="20"/>
                <w:szCs w:val="20"/>
              </w:rPr>
              <w:t>properties of compounds to use.</w:t>
            </w:r>
          </w:p>
          <w:p w:rsidR="00A47FEF" w:rsidRPr="00A47FEF" w:rsidRDefault="00A47FEF" w:rsidP="00A47FEF">
            <w:pPr>
              <w:rPr>
                <w:b/>
                <w:sz w:val="20"/>
                <w:szCs w:val="20"/>
              </w:rPr>
            </w:pPr>
            <w:r w:rsidRPr="00A47FEF">
              <w:rPr>
                <w:sz w:val="20"/>
                <w:szCs w:val="20"/>
              </w:rPr>
              <w:t>(Refers to layers even if word density is not used.)</w:t>
            </w:r>
          </w:p>
        </w:tc>
      </w:tr>
      <w:tr w:rsidR="00A47FEF" w:rsidRPr="00921EE8" w:rsidTr="007F29B2">
        <w:tc>
          <w:tcPr>
            <w:tcW w:w="675" w:type="dxa"/>
          </w:tcPr>
          <w:p w:rsidR="00A47FEF" w:rsidRPr="00921EE8" w:rsidRDefault="00A47FEF" w:rsidP="00620DA6">
            <w:pPr>
              <w:spacing w:line="360" w:lineRule="auto"/>
              <w:jc w:val="center"/>
              <w:rPr>
                <w:b/>
                <w:sz w:val="20"/>
                <w:szCs w:val="20"/>
              </w:rPr>
            </w:pPr>
            <w:r>
              <w:rPr>
                <w:b/>
                <w:sz w:val="20"/>
                <w:szCs w:val="20"/>
              </w:rPr>
              <w:lastRenderedPageBreak/>
              <w:t>2008</w:t>
            </w:r>
          </w:p>
        </w:tc>
        <w:tc>
          <w:tcPr>
            <w:tcW w:w="4678" w:type="dxa"/>
          </w:tcPr>
          <w:p w:rsidR="00A47FEF" w:rsidRPr="00921EE8" w:rsidRDefault="00A47FEF" w:rsidP="00620DA6">
            <w:pPr>
              <w:spacing w:line="360" w:lineRule="auto"/>
              <w:jc w:val="center"/>
              <w:rPr>
                <w:b/>
                <w:sz w:val="20"/>
                <w:szCs w:val="20"/>
              </w:rPr>
            </w:pPr>
            <w:r w:rsidRPr="00921EE8">
              <w:rPr>
                <w:b/>
                <w:sz w:val="20"/>
                <w:szCs w:val="20"/>
              </w:rPr>
              <w:t>Evidence</w:t>
            </w:r>
          </w:p>
        </w:tc>
        <w:tc>
          <w:tcPr>
            <w:tcW w:w="3686" w:type="dxa"/>
            <w:gridSpan w:val="2"/>
          </w:tcPr>
          <w:p w:rsidR="00A47FEF" w:rsidRPr="00921EE8" w:rsidRDefault="00A47FEF" w:rsidP="00620DA6">
            <w:pPr>
              <w:spacing w:line="360" w:lineRule="auto"/>
              <w:jc w:val="center"/>
              <w:rPr>
                <w:b/>
                <w:sz w:val="20"/>
                <w:szCs w:val="20"/>
              </w:rPr>
            </w:pPr>
            <w:r w:rsidRPr="00921EE8">
              <w:rPr>
                <w:b/>
                <w:sz w:val="20"/>
                <w:szCs w:val="20"/>
              </w:rPr>
              <w:t>Achievement</w:t>
            </w:r>
          </w:p>
        </w:tc>
        <w:tc>
          <w:tcPr>
            <w:tcW w:w="3605" w:type="dxa"/>
            <w:gridSpan w:val="2"/>
          </w:tcPr>
          <w:p w:rsidR="00A47FEF" w:rsidRPr="00921EE8" w:rsidRDefault="00A47FEF" w:rsidP="00620DA6">
            <w:pPr>
              <w:spacing w:line="360" w:lineRule="auto"/>
              <w:jc w:val="center"/>
              <w:rPr>
                <w:b/>
                <w:sz w:val="20"/>
                <w:szCs w:val="20"/>
              </w:rPr>
            </w:pPr>
            <w:r w:rsidRPr="00921EE8">
              <w:rPr>
                <w:b/>
                <w:sz w:val="20"/>
                <w:szCs w:val="20"/>
              </w:rPr>
              <w:t>Merit</w:t>
            </w:r>
          </w:p>
        </w:tc>
        <w:tc>
          <w:tcPr>
            <w:tcW w:w="3162" w:type="dxa"/>
            <w:gridSpan w:val="3"/>
          </w:tcPr>
          <w:p w:rsidR="00A47FEF" w:rsidRPr="00921EE8" w:rsidRDefault="00A47FEF" w:rsidP="00620DA6">
            <w:pPr>
              <w:spacing w:line="360" w:lineRule="auto"/>
              <w:jc w:val="center"/>
              <w:rPr>
                <w:b/>
                <w:sz w:val="20"/>
                <w:szCs w:val="20"/>
              </w:rPr>
            </w:pPr>
            <w:r w:rsidRPr="00921EE8">
              <w:rPr>
                <w:b/>
                <w:sz w:val="20"/>
                <w:szCs w:val="20"/>
              </w:rPr>
              <w:t>Excellence</w:t>
            </w:r>
          </w:p>
        </w:tc>
      </w:tr>
      <w:tr w:rsidR="00A47FEF" w:rsidRPr="00921EE8" w:rsidTr="007F29B2">
        <w:trPr>
          <w:trHeight w:val="1240"/>
        </w:trPr>
        <w:tc>
          <w:tcPr>
            <w:tcW w:w="675" w:type="dxa"/>
          </w:tcPr>
          <w:p w:rsidR="00A47FEF" w:rsidRPr="00D363D9" w:rsidRDefault="00A47FEF" w:rsidP="00A47FEF">
            <w:pPr>
              <w:jc w:val="center"/>
              <w:rPr>
                <w:sz w:val="20"/>
                <w:szCs w:val="20"/>
              </w:rPr>
            </w:pPr>
            <w:r>
              <w:rPr>
                <w:sz w:val="20"/>
                <w:szCs w:val="20"/>
              </w:rPr>
              <w:t xml:space="preserve">1. </w:t>
            </w:r>
            <w:r w:rsidRPr="00D363D9">
              <w:rPr>
                <w:sz w:val="20"/>
                <w:szCs w:val="20"/>
              </w:rPr>
              <w:t>(</w:t>
            </w:r>
            <w:proofErr w:type="spellStart"/>
            <w:r w:rsidRPr="00D363D9">
              <w:rPr>
                <w:sz w:val="20"/>
                <w:szCs w:val="20"/>
              </w:rPr>
              <w:t>i</w:t>
            </w:r>
            <w:proofErr w:type="spellEnd"/>
            <w:r w:rsidRPr="00D363D9">
              <w:rPr>
                <w:sz w:val="20"/>
                <w:szCs w:val="20"/>
              </w:rPr>
              <w:t>)</w:t>
            </w:r>
          </w:p>
          <w:p w:rsidR="00A47FEF" w:rsidRPr="00D363D9" w:rsidRDefault="00A47FEF" w:rsidP="00A47FEF">
            <w:pPr>
              <w:rPr>
                <w:sz w:val="20"/>
                <w:szCs w:val="20"/>
              </w:rPr>
            </w:pPr>
          </w:p>
          <w:p w:rsidR="00A47FEF" w:rsidRPr="00D363D9" w:rsidRDefault="00A47FEF" w:rsidP="00A47FEF">
            <w:pPr>
              <w:rPr>
                <w:b/>
                <w:sz w:val="20"/>
                <w:szCs w:val="20"/>
              </w:rPr>
            </w:pPr>
          </w:p>
        </w:tc>
        <w:tc>
          <w:tcPr>
            <w:tcW w:w="4678" w:type="dxa"/>
          </w:tcPr>
          <w:p w:rsidR="00A47FEF" w:rsidRPr="006C2D2A" w:rsidRDefault="00A47FEF" w:rsidP="00A47FEF">
            <w:pPr>
              <w:rPr>
                <w:rFonts w:cs="Arial"/>
                <w:sz w:val="20"/>
                <w:szCs w:val="22"/>
              </w:rPr>
            </w:pPr>
            <w:r w:rsidRPr="006C2D2A">
              <w:rPr>
                <w:rFonts w:cs="Arial"/>
                <w:sz w:val="20"/>
                <w:szCs w:val="22"/>
              </w:rPr>
              <w:t>Aldehyde (</w:t>
            </w:r>
            <w:proofErr w:type="spellStart"/>
            <w:r w:rsidRPr="006C2D2A">
              <w:rPr>
                <w:rFonts w:cs="Arial"/>
                <w:sz w:val="20"/>
                <w:szCs w:val="22"/>
              </w:rPr>
              <w:t>propanal</w:t>
            </w:r>
            <w:proofErr w:type="spellEnd"/>
            <w:r w:rsidRPr="006C2D2A">
              <w:rPr>
                <w:rFonts w:cs="Arial"/>
                <w:sz w:val="20"/>
                <w:szCs w:val="22"/>
              </w:rPr>
              <w:t xml:space="preserve">) is obtained by heating a mixture of propan-1-ol with acidified </w:t>
            </w:r>
            <w:r>
              <w:rPr>
                <w:rFonts w:cs="Arial"/>
                <w:sz w:val="20"/>
                <w:szCs w:val="22"/>
              </w:rPr>
              <w:t>(</w:t>
            </w:r>
            <w:r w:rsidRPr="006C2D2A">
              <w:rPr>
                <w:rFonts w:cs="Arial"/>
                <w:sz w:val="20"/>
                <w:szCs w:val="22"/>
              </w:rPr>
              <w:t>potassium dichromate</w:t>
            </w:r>
            <w:r>
              <w:rPr>
                <w:rFonts w:cs="Arial"/>
                <w:sz w:val="20"/>
                <w:szCs w:val="22"/>
              </w:rPr>
              <w:t>)</w:t>
            </w:r>
            <w:r w:rsidRPr="006C2D2A">
              <w:rPr>
                <w:rFonts w:cs="Arial"/>
                <w:sz w:val="20"/>
                <w:szCs w:val="22"/>
              </w:rPr>
              <w:t xml:space="preserve"> solution</w:t>
            </w:r>
            <w:r>
              <w:rPr>
                <w:rFonts w:cs="Arial"/>
                <w:sz w:val="20"/>
                <w:szCs w:val="22"/>
              </w:rPr>
              <w:t xml:space="preserve"> or (acidified) permanganate solution</w:t>
            </w:r>
            <w:r w:rsidRPr="006C2D2A">
              <w:rPr>
                <w:rFonts w:cs="Arial"/>
                <w:sz w:val="20"/>
                <w:szCs w:val="22"/>
              </w:rPr>
              <w:t xml:space="preserve">. </w:t>
            </w:r>
            <w:proofErr w:type="spellStart"/>
            <w:r w:rsidRPr="00D01EBC">
              <w:rPr>
                <w:rFonts w:cs="Arial"/>
                <w:sz w:val="20"/>
                <w:szCs w:val="22"/>
              </w:rPr>
              <w:t>Propanal</w:t>
            </w:r>
            <w:proofErr w:type="spellEnd"/>
            <w:r w:rsidRPr="00D01EBC">
              <w:rPr>
                <w:rFonts w:cs="Arial"/>
                <w:sz w:val="20"/>
                <w:szCs w:val="22"/>
              </w:rPr>
              <w:t xml:space="preserve"> can be removed from the solution as it forms, using distillation</w:t>
            </w:r>
            <w:r w:rsidRPr="006C2D2A">
              <w:rPr>
                <w:rFonts w:cs="Arial"/>
                <w:sz w:val="20"/>
                <w:szCs w:val="22"/>
              </w:rPr>
              <w:t>, as the aldehyde has a lower boiling point than propan-1-ol and the carboxylic acid.</w:t>
            </w:r>
          </w:p>
          <w:p w:rsidR="00A47FEF" w:rsidRPr="006C2D2A" w:rsidRDefault="00A47FEF" w:rsidP="00A47FEF">
            <w:pPr>
              <w:rPr>
                <w:rFonts w:ascii="Arial" w:hAnsi="Arial" w:cs="Arial"/>
                <w:sz w:val="20"/>
                <w:szCs w:val="22"/>
              </w:rPr>
            </w:pPr>
            <w:r w:rsidRPr="006C2D2A">
              <w:rPr>
                <w:rFonts w:cs="Arial"/>
                <w:sz w:val="20"/>
                <w:szCs w:val="22"/>
              </w:rPr>
              <w:t>Carboxylic acid (</w:t>
            </w:r>
            <w:proofErr w:type="spellStart"/>
            <w:r w:rsidRPr="006C2D2A">
              <w:rPr>
                <w:rFonts w:cs="Arial"/>
                <w:sz w:val="20"/>
                <w:szCs w:val="22"/>
              </w:rPr>
              <w:t>propanoic</w:t>
            </w:r>
            <w:proofErr w:type="spellEnd"/>
            <w:r w:rsidRPr="006C2D2A">
              <w:rPr>
                <w:rFonts w:cs="Arial"/>
                <w:sz w:val="20"/>
                <w:szCs w:val="22"/>
              </w:rPr>
              <w:t xml:space="preserve"> acid) is obtained by </w:t>
            </w:r>
            <w:r>
              <w:rPr>
                <w:rFonts w:cs="Arial"/>
                <w:sz w:val="20"/>
                <w:szCs w:val="22"/>
              </w:rPr>
              <w:t>reacting</w:t>
            </w:r>
            <w:r w:rsidRPr="006C2D2A">
              <w:rPr>
                <w:rFonts w:cs="Arial"/>
                <w:sz w:val="20"/>
                <w:szCs w:val="22"/>
              </w:rPr>
              <w:t xml:space="preserve"> a mixture of propan-1-ol with acidified potassium dichromate solution </w:t>
            </w:r>
            <w:r>
              <w:rPr>
                <w:rFonts w:cs="Arial"/>
                <w:sz w:val="20"/>
                <w:szCs w:val="22"/>
              </w:rPr>
              <w:t>(</w:t>
            </w:r>
            <w:r w:rsidRPr="006C2D2A">
              <w:rPr>
                <w:rFonts w:cs="Arial"/>
                <w:sz w:val="20"/>
                <w:szCs w:val="22"/>
              </w:rPr>
              <w:t>under reflux conditions</w:t>
            </w:r>
            <w:r>
              <w:rPr>
                <w:rFonts w:cs="Arial"/>
                <w:sz w:val="20"/>
                <w:szCs w:val="22"/>
              </w:rPr>
              <w:t>)</w:t>
            </w:r>
            <w:r w:rsidRPr="006C2D2A">
              <w:rPr>
                <w:rFonts w:cs="Arial"/>
                <w:sz w:val="20"/>
                <w:szCs w:val="22"/>
              </w:rPr>
              <w:t xml:space="preserve"> until all of the reactant has been converted to </w:t>
            </w:r>
            <w:proofErr w:type="spellStart"/>
            <w:r w:rsidRPr="006C2D2A">
              <w:rPr>
                <w:rFonts w:cs="Arial"/>
                <w:sz w:val="20"/>
                <w:szCs w:val="22"/>
              </w:rPr>
              <w:t>propanoic</w:t>
            </w:r>
            <w:proofErr w:type="spellEnd"/>
            <w:r w:rsidRPr="006C2D2A">
              <w:rPr>
                <w:rFonts w:cs="Arial"/>
                <w:sz w:val="20"/>
                <w:szCs w:val="22"/>
              </w:rPr>
              <w:t xml:space="preserve"> acid.</w:t>
            </w:r>
          </w:p>
        </w:tc>
        <w:tc>
          <w:tcPr>
            <w:tcW w:w="3686" w:type="dxa"/>
            <w:gridSpan w:val="2"/>
          </w:tcPr>
          <w:p w:rsidR="00A47FEF" w:rsidRPr="006C2D2A" w:rsidRDefault="00A47FEF" w:rsidP="00A47FEF">
            <w:pPr>
              <w:rPr>
                <w:rFonts w:cs="Arial"/>
                <w:sz w:val="20"/>
                <w:szCs w:val="22"/>
              </w:rPr>
            </w:pPr>
            <w:r w:rsidRPr="006C2D2A">
              <w:rPr>
                <w:rFonts w:cs="Arial"/>
                <w:sz w:val="20"/>
                <w:szCs w:val="22"/>
              </w:rPr>
              <w:t xml:space="preserve">Identifies TWO products of oxidation (as aldehyde and carboxylic acid or as </w:t>
            </w:r>
            <w:proofErr w:type="spellStart"/>
            <w:r w:rsidRPr="006C2D2A">
              <w:rPr>
                <w:rFonts w:cs="Arial"/>
                <w:sz w:val="20"/>
                <w:szCs w:val="22"/>
              </w:rPr>
              <w:t>propanal</w:t>
            </w:r>
            <w:proofErr w:type="spellEnd"/>
            <w:r w:rsidRPr="006C2D2A">
              <w:rPr>
                <w:rFonts w:cs="Arial"/>
                <w:sz w:val="20"/>
                <w:szCs w:val="22"/>
              </w:rPr>
              <w:t xml:space="preserve">  and </w:t>
            </w:r>
            <w:proofErr w:type="spellStart"/>
            <w:r>
              <w:rPr>
                <w:rFonts w:cs="Arial"/>
                <w:sz w:val="20"/>
                <w:szCs w:val="22"/>
              </w:rPr>
              <w:t>propano</w:t>
            </w:r>
            <w:r w:rsidRPr="006C2D2A">
              <w:rPr>
                <w:rFonts w:cs="Arial"/>
                <w:sz w:val="20"/>
                <w:szCs w:val="22"/>
              </w:rPr>
              <w:t>ic</w:t>
            </w:r>
            <w:proofErr w:type="spellEnd"/>
            <w:r w:rsidRPr="006C2D2A">
              <w:rPr>
                <w:rFonts w:cs="Arial"/>
                <w:sz w:val="20"/>
                <w:szCs w:val="22"/>
              </w:rPr>
              <w:t xml:space="preserve"> acid) AND </w:t>
            </w:r>
          </w:p>
          <w:p w:rsidR="00A47FEF" w:rsidRPr="006C2D2A" w:rsidRDefault="00A47FEF" w:rsidP="00A47FEF">
            <w:pPr>
              <w:rPr>
                <w:rFonts w:cs="Arial"/>
                <w:sz w:val="20"/>
                <w:szCs w:val="22"/>
              </w:rPr>
            </w:pPr>
            <w:r w:rsidRPr="006C2D2A">
              <w:rPr>
                <w:rFonts w:cs="Arial"/>
                <w:sz w:val="20"/>
                <w:szCs w:val="22"/>
              </w:rPr>
              <w:t>correct reage</w:t>
            </w:r>
            <w:r>
              <w:rPr>
                <w:rFonts w:cs="Arial"/>
                <w:sz w:val="20"/>
                <w:szCs w:val="22"/>
              </w:rPr>
              <w:t>nt for oxidation</w:t>
            </w:r>
            <w:r w:rsidRPr="006C2D2A">
              <w:rPr>
                <w:rFonts w:cs="Arial"/>
                <w:sz w:val="20"/>
                <w:szCs w:val="22"/>
              </w:rPr>
              <w:t xml:space="preserve"> </w:t>
            </w:r>
          </w:p>
          <w:p w:rsidR="00A47FEF" w:rsidRPr="006C2D2A" w:rsidRDefault="00A47FEF" w:rsidP="00A47FEF">
            <w:pPr>
              <w:rPr>
                <w:rFonts w:cs="Arial"/>
                <w:sz w:val="20"/>
                <w:szCs w:val="22"/>
              </w:rPr>
            </w:pPr>
          </w:p>
          <w:p w:rsidR="00A47FEF" w:rsidRPr="00D1757D" w:rsidRDefault="00A47FEF" w:rsidP="00A47FEF">
            <w:pPr>
              <w:rPr>
                <w:i/>
                <w:sz w:val="20"/>
                <w:szCs w:val="22"/>
              </w:rPr>
            </w:pPr>
          </w:p>
        </w:tc>
        <w:tc>
          <w:tcPr>
            <w:tcW w:w="3605" w:type="dxa"/>
            <w:gridSpan w:val="2"/>
          </w:tcPr>
          <w:p w:rsidR="00A47FEF" w:rsidRPr="006C2D2A" w:rsidRDefault="00A47FEF" w:rsidP="00A47FEF">
            <w:pPr>
              <w:rPr>
                <w:rFonts w:cs="Arial"/>
                <w:sz w:val="20"/>
                <w:szCs w:val="22"/>
              </w:rPr>
            </w:pPr>
            <w:r w:rsidRPr="006C2D2A">
              <w:rPr>
                <w:rFonts w:cs="Arial"/>
                <w:sz w:val="20"/>
                <w:szCs w:val="22"/>
              </w:rPr>
              <w:t>Identifies TWO products of oxidation</w:t>
            </w:r>
            <w:r>
              <w:rPr>
                <w:rFonts w:cs="Arial"/>
                <w:sz w:val="20"/>
                <w:szCs w:val="22"/>
              </w:rPr>
              <w:t xml:space="preserve"> and </w:t>
            </w:r>
            <w:r w:rsidRPr="006C2D2A">
              <w:rPr>
                <w:rFonts w:cs="Arial"/>
                <w:sz w:val="20"/>
                <w:szCs w:val="22"/>
              </w:rPr>
              <w:t>correct reagent for oxidation plus correct description of how to obtain two separate products</w:t>
            </w:r>
          </w:p>
          <w:p w:rsidR="00A47FEF" w:rsidRPr="006C2D2A" w:rsidRDefault="00A47FEF" w:rsidP="00A47FEF">
            <w:pPr>
              <w:rPr>
                <w:rFonts w:ascii="Arial" w:hAnsi="Arial" w:cs="Arial"/>
                <w:sz w:val="20"/>
                <w:szCs w:val="22"/>
              </w:rPr>
            </w:pPr>
            <w:r w:rsidRPr="006C2D2A">
              <w:rPr>
                <w:rFonts w:cs="Arial"/>
                <w:sz w:val="20"/>
                <w:szCs w:val="22"/>
              </w:rPr>
              <w:t xml:space="preserve"> </w:t>
            </w:r>
          </w:p>
          <w:p w:rsidR="00A47FEF" w:rsidRPr="006C2D2A" w:rsidRDefault="00A47FEF" w:rsidP="00A47FEF">
            <w:pPr>
              <w:rPr>
                <w:rFonts w:ascii="Arial" w:hAnsi="Arial" w:cs="Arial"/>
                <w:sz w:val="20"/>
                <w:szCs w:val="22"/>
              </w:rPr>
            </w:pPr>
          </w:p>
        </w:tc>
        <w:tc>
          <w:tcPr>
            <w:tcW w:w="3162" w:type="dxa"/>
            <w:gridSpan w:val="3"/>
          </w:tcPr>
          <w:p w:rsidR="00A47FEF" w:rsidRPr="006C2D2A" w:rsidRDefault="00A47FEF" w:rsidP="00A47FEF">
            <w:pPr>
              <w:rPr>
                <w:rFonts w:cs="Arial"/>
                <w:sz w:val="20"/>
                <w:szCs w:val="22"/>
              </w:rPr>
            </w:pPr>
            <w:r w:rsidRPr="006C2D2A">
              <w:rPr>
                <w:rFonts w:cs="Arial"/>
                <w:sz w:val="20"/>
                <w:szCs w:val="22"/>
              </w:rPr>
              <w:t>Identifies TWO products of oxidation</w:t>
            </w:r>
          </w:p>
          <w:p w:rsidR="00A47FEF" w:rsidRPr="006C2D2A" w:rsidRDefault="00A47FEF" w:rsidP="00A47FEF">
            <w:pPr>
              <w:rPr>
                <w:rFonts w:cs="Arial"/>
                <w:sz w:val="20"/>
                <w:szCs w:val="22"/>
              </w:rPr>
            </w:pPr>
            <w:r w:rsidRPr="006C2D2A">
              <w:rPr>
                <w:rFonts w:cs="Arial"/>
                <w:sz w:val="20"/>
                <w:szCs w:val="22"/>
              </w:rPr>
              <w:t xml:space="preserve">AND </w:t>
            </w:r>
          </w:p>
          <w:p w:rsidR="00A47FEF" w:rsidRPr="006C2D2A" w:rsidRDefault="00A47FEF" w:rsidP="00A47FEF">
            <w:pPr>
              <w:rPr>
                <w:rFonts w:cs="Arial"/>
                <w:sz w:val="20"/>
                <w:szCs w:val="22"/>
              </w:rPr>
            </w:pPr>
            <w:r w:rsidRPr="006C2D2A">
              <w:rPr>
                <w:rFonts w:cs="Arial"/>
                <w:sz w:val="20"/>
                <w:szCs w:val="22"/>
              </w:rPr>
              <w:t xml:space="preserve">correct reagent for oxidation </w:t>
            </w:r>
          </w:p>
          <w:p w:rsidR="00A47FEF" w:rsidRPr="006C2D2A" w:rsidRDefault="00A47FEF" w:rsidP="00A47FEF">
            <w:pPr>
              <w:rPr>
                <w:rFonts w:cs="Arial"/>
                <w:sz w:val="20"/>
                <w:szCs w:val="22"/>
              </w:rPr>
            </w:pPr>
            <w:r w:rsidRPr="006C2D2A">
              <w:rPr>
                <w:rFonts w:cs="Arial"/>
                <w:sz w:val="20"/>
                <w:szCs w:val="22"/>
              </w:rPr>
              <w:t xml:space="preserve">AND </w:t>
            </w:r>
          </w:p>
          <w:p w:rsidR="00A47FEF" w:rsidRPr="006C2D2A" w:rsidRDefault="00A47FEF" w:rsidP="00A47FEF">
            <w:pPr>
              <w:rPr>
                <w:rFonts w:cs="Arial"/>
                <w:sz w:val="20"/>
                <w:szCs w:val="22"/>
              </w:rPr>
            </w:pPr>
            <w:r w:rsidRPr="006C2D2A">
              <w:rPr>
                <w:rFonts w:cs="Arial"/>
                <w:sz w:val="20"/>
                <w:szCs w:val="22"/>
              </w:rPr>
              <w:t xml:space="preserve">correctly describes how to obtain two separate products </w:t>
            </w:r>
          </w:p>
          <w:p w:rsidR="00A47FEF" w:rsidRPr="00242A2D" w:rsidRDefault="00A47FEF" w:rsidP="00A47FEF">
            <w:pPr>
              <w:rPr>
                <w:rFonts w:ascii="Arial" w:hAnsi="Arial" w:cs="Arial"/>
                <w:i/>
                <w:sz w:val="20"/>
                <w:szCs w:val="22"/>
              </w:rPr>
            </w:pPr>
          </w:p>
        </w:tc>
      </w:tr>
      <w:tr w:rsidR="00A47FEF" w:rsidRPr="00921EE8" w:rsidTr="007F29B2">
        <w:trPr>
          <w:trHeight w:val="1240"/>
        </w:trPr>
        <w:tc>
          <w:tcPr>
            <w:tcW w:w="675" w:type="dxa"/>
          </w:tcPr>
          <w:p w:rsidR="00A47FEF" w:rsidRPr="00D363D9" w:rsidRDefault="00A47FEF" w:rsidP="00A47FEF">
            <w:pPr>
              <w:jc w:val="center"/>
              <w:rPr>
                <w:sz w:val="20"/>
                <w:szCs w:val="20"/>
              </w:rPr>
            </w:pPr>
            <w:r>
              <w:rPr>
                <w:sz w:val="20"/>
                <w:szCs w:val="20"/>
              </w:rPr>
              <w:t xml:space="preserve">2. </w:t>
            </w:r>
          </w:p>
        </w:tc>
        <w:tc>
          <w:tcPr>
            <w:tcW w:w="4678" w:type="dxa"/>
          </w:tcPr>
          <w:p w:rsidR="00A47FEF" w:rsidRPr="006C2D2A" w:rsidRDefault="00A47FEF" w:rsidP="00A47FEF">
            <w:pPr>
              <w:rPr>
                <w:rFonts w:cs="Arial"/>
                <w:sz w:val="20"/>
                <w:szCs w:val="22"/>
              </w:rPr>
            </w:pPr>
            <w:r w:rsidRPr="006C2D2A">
              <w:rPr>
                <w:rFonts w:cs="Arial"/>
                <w:sz w:val="20"/>
                <w:szCs w:val="22"/>
              </w:rPr>
              <w:t>(</w:t>
            </w:r>
            <w:proofErr w:type="spellStart"/>
            <w:r w:rsidRPr="006C2D2A">
              <w:rPr>
                <w:rFonts w:cs="Arial"/>
                <w:sz w:val="20"/>
                <w:szCs w:val="22"/>
              </w:rPr>
              <w:t>Methanoic</w:t>
            </w:r>
            <w:proofErr w:type="spellEnd"/>
            <w:r w:rsidRPr="006C2D2A">
              <w:rPr>
                <w:rFonts w:cs="Arial"/>
                <w:sz w:val="20"/>
                <w:szCs w:val="22"/>
              </w:rPr>
              <w:t xml:space="preserve"> acid + 2-methylpropan-1-ol </w:t>
            </w:r>
            <w:r w:rsidRPr="006C2D2A">
              <w:rPr>
                <w:rFonts w:cs="Arial"/>
                <w:sz w:val="20"/>
                <w:szCs w:val="22"/>
              </w:rPr>
              <w:sym w:font="MT Extra" w:char="F083"/>
            </w:r>
            <w:r w:rsidRPr="006C2D2A">
              <w:rPr>
                <w:rFonts w:cs="Arial"/>
                <w:sz w:val="20"/>
                <w:szCs w:val="22"/>
              </w:rPr>
              <w:t xml:space="preserve"> 2-methylpropylmethanoate + water)</w:t>
            </w:r>
          </w:p>
          <w:p w:rsidR="00A47FEF" w:rsidRPr="006C2D2A" w:rsidRDefault="00A47FEF" w:rsidP="00A47FEF">
            <w:pPr>
              <w:rPr>
                <w:rFonts w:cs="Arial"/>
                <w:sz w:val="20"/>
                <w:szCs w:val="22"/>
              </w:rPr>
            </w:pPr>
          </w:p>
          <w:p w:rsidR="00A47FEF" w:rsidRPr="006C2D2A" w:rsidRDefault="007F29B2" w:rsidP="00A47FEF">
            <w:pPr>
              <w:rPr>
                <w:rFonts w:cs="Arial"/>
                <w:sz w:val="20"/>
                <w:szCs w:val="22"/>
              </w:rPr>
            </w:pPr>
            <w:r>
              <w:rPr>
                <w:rFonts w:cs="Arial"/>
                <w:noProof/>
                <w:sz w:val="20"/>
                <w:szCs w:val="22"/>
                <w:lang w:val="en-GB" w:eastAsia="en-GB"/>
              </w:rPr>
              <w:pict w14:anchorId="62D97184">
                <v:group id="_x0000_s1026" style="position:absolute;margin-left:128.35pt;margin-top:4.2pt;width:26.2pt;height:9.85pt;z-index:251659264" coordorigin="2371,1403" coordsize="493,194">
                  <v:group id="_x0000_s1027" style="position:absolute;left:2377;top:1403;width:487;height:67" coordorigin="2393,1403" coordsize="487,67">
                    <v:line id="_x0000_s1028" style="position:absolute" from="2393,1470" to="2880,1470"/>
                    <v:line id="_x0000_s1029" style="position:absolute" from="2822,1403" to="2874,1470"/>
                  </v:group>
                  <v:group id="_x0000_s1030" style="position:absolute;left:2371;top:1530;width:487;height:67;flip:x y" coordorigin="2393,1403" coordsize="487,67">
                    <v:line id="_x0000_s1031" style="position:absolute" from="2393,1470" to="2880,1470"/>
                    <v:line id="_x0000_s1032" style="position:absolute" from="2822,1403" to="2874,1470"/>
                  </v:group>
                </v:group>
              </w:pict>
            </w:r>
            <w:r w:rsidR="00A47FEF" w:rsidRPr="006C2D2A">
              <w:rPr>
                <w:rFonts w:cs="Arial"/>
                <w:sz w:val="20"/>
                <w:szCs w:val="22"/>
              </w:rPr>
              <w:t>HCOOH + HOCH</w:t>
            </w:r>
            <w:r w:rsidR="00A47FEF" w:rsidRPr="006C2D2A">
              <w:rPr>
                <w:rFonts w:cs="Arial"/>
                <w:sz w:val="20"/>
                <w:szCs w:val="22"/>
                <w:vertAlign w:val="subscript"/>
              </w:rPr>
              <w:t>2</w:t>
            </w:r>
            <w:r w:rsidR="00A47FEF" w:rsidRPr="006C2D2A">
              <w:rPr>
                <w:rFonts w:cs="Arial"/>
                <w:sz w:val="20"/>
                <w:szCs w:val="22"/>
              </w:rPr>
              <w:t>CH(CH</w:t>
            </w:r>
            <w:r w:rsidR="00A47FEF" w:rsidRPr="006C2D2A">
              <w:rPr>
                <w:rFonts w:cs="Arial"/>
                <w:sz w:val="20"/>
                <w:szCs w:val="22"/>
                <w:vertAlign w:val="subscript"/>
              </w:rPr>
              <w:t>3</w:t>
            </w:r>
            <w:r w:rsidR="00A47FEF" w:rsidRPr="006C2D2A">
              <w:rPr>
                <w:rFonts w:cs="Arial"/>
                <w:sz w:val="20"/>
                <w:szCs w:val="22"/>
              </w:rPr>
              <w:t>)</w:t>
            </w:r>
            <w:r w:rsidR="00A47FEF" w:rsidRPr="006C2D2A">
              <w:rPr>
                <w:rFonts w:cs="Arial"/>
                <w:sz w:val="20"/>
                <w:szCs w:val="22"/>
                <w:vertAlign w:val="subscript"/>
              </w:rPr>
              <w:t>2</w:t>
            </w:r>
            <w:r w:rsidR="00A47FEF" w:rsidRPr="006C2D2A">
              <w:rPr>
                <w:rFonts w:cs="Arial"/>
                <w:sz w:val="20"/>
                <w:szCs w:val="22"/>
              </w:rPr>
              <w:t xml:space="preserve">  </w:t>
            </w:r>
            <w:r w:rsidR="00A47FEF">
              <w:rPr>
                <w:rFonts w:cs="Arial"/>
                <w:sz w:val="20"/>
                <w:szCs w:val="22"/>
              </w:rPr>
              <w:t xml:space="preserve">                 </w:t>
            </w:r>
            <w:r w:rsidR="00A47FEF" w:rsidRPr="006C2D2A">
              <w:rPr>
                <w:rFonts w:cs="Arial"/>
                <w:sz w:val="20"/>
                <w:szCs w:val="22"/>
              </w:rPr>
              <w:t>HCOOCH</w:t>
            </w:r>
            <w:r w:rsidR="00A47FEF" w:rsidRPr="006C2D2A">
              <w:rPr>
                <w:rFonts w:cs="Arial"/>
                <w:sz w:val="20"/>
                <w:szCs w:val="22"/>
                <w:vertAlign w:val="subscript"/>
              </w:rPr>
              <w:t>2</w:t>
            </w:r>
            <w:r w:rsidR="00A47FEF" w:rsidRPr="006C2D2A">
              <w:rPr>
                <w:rFonts w:cs="Arial"/>
                <w:sz w:val="20"/>
                <w:szCs w:val="22"/>
              </w:rPr>
              <w:t>CH(CH</w:t>
            </w:r>
            <w:r w:rsidR="00A47FEF" w:rsidRPr="006C2D2A">
              <w:rPr>
                <w:rFonts w:cs="Arial"/>
                <w:sz w:val="20"/>
                <w:szCs w:val="22"/>
                <w:vertAlign w:val="subscript"/>
              </w:rPr>
              <w:t>3</w:t>
            </w:r>
            <w:r w:rsidR="00A47FEF" w:rsidRPr="006C2D2A">
              <w:rPr>
                <w:rFonts w:cs="Arial"/>
                <w:sz w:val="20"/>
                <w:szCs w:val="22"/>
              </w:rPr>
              <w:t>)</w:t>
            </w:r>
            <w:r w:rsidR="00A47FEF" w:rsidRPr="006C2D2A">
              <w:rPr>
                <w:rFonts w:cs="Arial"/>
                <w:sz w:val="20"/>
                <w:szCs w:val="22"/>
                <w:vertAlign w:val="subscript"/>
              </w:rPr>
              <w:t>2</w:t>
            </w:r>
            <w:r w:rsidR="00A47FEF" w:rsidRPr="006C2D2A">
              <w:rPr>
                <w:rFonts w:cs="Arial"/>
                <w:sz w:val="20"/>
                <w:szCs w:val="22"/>
              </w:rPr>
              <w:t xml:space="preserve">  +  H</w:t>
            </w:r>
            <w:r w:rsidR="00A47FEF" w:rsidRPr="006C2D2A">
              <w:rPr>
                <w:rFonts w:cs="Arial"/>
                <w:sz w:val="20"/>
                <w:szCs w:val="22"/>
                <w:vertAlign w:val="subscript"/>
              </w:rPr>
              <w:t>2</w:t>
            </w:r>
            <w:r w:rsidR="00A47FEF" w:rsidRPr="006C2D2A">
              <w:rPr>
                <w:rFonts w:cs="Arial"/>
                <w:sz w:val="20"/>
                <w:szCs w:val="22"/>
              </w:rPr>
              <w:t>O</w:t>
            </w:r>
          </w:p>
          <w:p w:rsidR="00A47FEF" w:rsidRDefault="00A47FEF" w:rsidP="00A47FEF">
            <w:pPr>
              <w:rPr>
                <w:rFonts w:cs="Arial"/>
                <w:sz w:val="20"/>
                <w:szCs w:val="22"/>
              </w:rPr>
            </w:pPr>
          </w:p>
          <w:p w:rsidR="00A47FEF" w:rsidRPr="006C2D2A" w:rsidRDefault="00A47FEF" w:rsidP="00A47FEF">
            <w:pPr>
              <w:rPr>
                <w:rFonts w:cs="Arial"/>
                <w:sz w:val="20"/>
                <w:szCs w:val="22"/>
              </w:rPr>
            </w:pPr>
            <w:r w:rsidRPr="00D01EBC">
              <w:rPr>
                <w:rFonts w:cs="Arial"/>
                <w:sz w:val="20"/>
                <w:szCs w:val="22"/>
              </w:rPr>
              <w:t>Sulfuric acid is added as a catalyst and/or a dehydrating agent</w:t>
            </w:r>
            <w:r w:rsidRPr="006C2D2A">
              <w:rPr>
                <w:rFonts w:cs="Arial"/>
                <w:sz w:val="20"/>
                <w:szCs w:val="22"/>
              </w:rPr>
              <w:t xml:space="preserve"> to push the equilibrium reaction towards the product ester by removing the water molecule.</w:t>
            </w:r>
          </w:p>
          <w:p w:rsidR="00A47FEF" w:rsidRPr="00D01EBC" w:rsidRDefault="00A47FEF" w:rsidP="00A47FEF">
            <w:pPr>
              <w:rPr>
                <w:rFonts w:cs="Arial"/>
                <w:sz w:val="20"/>
                <w:szCs w:val="22"/>
              </w:rPr>
            </w:pPr>
            <w:r w:rsidRPr="00D01EBC">
              <w:rPr>
                <w:rFonts w:cs="Arial"/>
                <w:sz w:val="20"/>
                <w:szCs w:val="22"/>
              </w:rPr>
              <w:t xml:space="preserve">Potassium carbonate is added </w:t>
            </w:r>
            <w:r w:rsidRPr="006C2D2A">
              <w:rPr>
                <w:rFonts w:cs="Arial"/>
                <w:sz w:val="20"/>
                <w:szCs w:val="22"/>
              </w:rPr>
              <w:t xml:space="preserve">after completing the reaction </w:t>
            </w:r>
            <w:r w:rsidRPr="00D01EBC">
              <w:rPr>
                <w:rFonts w:cs="Arial"/>
                <w:sz w:val="20"/>
                <w:szCs w:val="22"/>
              </w:rPr>
              <w:t>to neutralise the excess acid.</w:t>
            </w:r>
          </w:p>
          <w:p w:rsidR="00A47FEF" w:rsidRPr="00D01EBC" w:rsidRDefault="00A47FEF" w:rsidP="00A47FEF">
            <w:pPr>
              <w:rPr>
                <w:rFonts w:cs="Arial"/>
                <w:sz w:val="20"/>
                <w:szCs w:val="22"/>
              </w:rPr>
            </w:pPr>
            <w:r w:rsidRPr="006C2D2A">
              <w:rPr>
                <w:rFonts w:cs="Arial"/>
                <w:sz w:val="20"/>
                <w:szCs w:val="22"/>
              </w:rPr>
              <w:t xml:space="preserve">Refluxing is used to </w:t>
            </w:r>
            <w:r w:rsidRPr="00EB4E4E">
              <w:rPr>
                <w:rFonts w:cs="Arial"/>
                <w:sz w:val="20"/>
                <w:szCs w:val="22"/>
              </w:rPr>
              <w:t xml:space="preserve">heat an organic </w:t>
            </w:r>
            <w:r w:rsidRPr="00D01EBC">
              <w:rPr>
                <w:rFonts w:cs="Arial"/>
                <w:sz w:val="20"/>
                <w:szCs w:val="22"/>
              </w:rPr>
              <w:t xml:space="preserve">reaction without losing volatile organic reactants or products. </w:t>
            </w:r>
          </w:p>
          <w:p w:rsidR="00A47FEF" w:rsidRPr="006C2D2A" w:rsidRDefault="00A47FEF" w:rsidP="00A47FEF">
            <w:pPr>
              <w:rPr>
                <w:rFonts w:ascii="Arial" w:hAnsi="Arial" w:cs="Arial"/>
                <w:sz w:val="20"/>
                <w:szCs w:val="22"/>
              </w:rPr>
            </w:pPr>
            <w:r w:rsidRPr="006C2D2A">
              <w:rPr>
                <w:rFonts w:cs="Arial"/>
                <w:sz w:val="20"/>
                <w:szCs w:val="22"/>
              </w:rPr>
              <w:t xml:space="preserve">Distillation is used </w:t>
            </w:r>
            <w:r w:rsidRPr="00D01EBC">
              <w:rPr>
                <w:rFonts w:cs="Arial"/>
                <w:sz w:val="20"/>
                <w:szCs w:val="22"/>
              </w:rPr>
              <w:t>to separate the product</w:t>
            </w:r>
            <w:r w:rsidRPr="006C2D2A">
              <w:rPr>
                <w:rFonts w:cs="Arial"/>
                <w:sz w:val="20"/>
                <w:szCs w:val="22"/>
              </w:rPr>
              <w:t xml:space="preserve"> from any remaining reactants. It works because all the organic molecules will have different boiling points.</w:t>
            </w:r>
          </w:p>
        </w:tc>
        <w:tc>
          <w:tcPr>
            <w:tcW w:w="3686" w:type="dxa"/>
            <w:gridSpan w:val="2"/>
          </w:tcPr>
          <w:p w:rsidR="00A47FEF" w:rsidRPr="006C2D2A" w:rsidRDefault="00A47FEF" w:rsidP="00A47FEF">
            <w:pPr>
              <w:rPr>
                <w:rFonts w:cs="Arial"/>
                <w:sz w:val="20"/>
                <w:szCs w:val="22"/>
              </w:rPr>
            </w:pPr>
            <w:r w:rsidRPr="006C2D2A">
              <w:rPr>
                <w:rFonts w:cs="Arial"/>
                <w:sz w:val="20"/>
                <w:szCs w:val="22"/>
              </w:rPr>
              <w:t xml:space="preserve">Describes the use of </w:t>
            </w:r>
            <w:r w:rsidRPr="00F32416">
              <w:rPr>
                <w:rFonts w:cs="Arial"/>
                <w:caps/>
                <w:sz w:val="20"/>
                <w:szCs w:val="22"/>
              </w:rPr>
              <w:t>TWO</w:t>
            </w:r>
            <w:r w:rsidRPr="006C2D2A">
              <w:rPr>
                <w:rFonts w:cs="Arial"/>
                <w:sz w:val="20"/>
                <w:szCs w:val="22"/>
              </w:rPr>
              <w:t xml:space="preserve"> reagent</w:t>
            </w:r>
            <w:r>
              <w:rPr>
                <w:rFonts w:cs="Arial"/>
                <w:sz w:val="20"/>
                <w:szCs w:val="22"/>
              </w:rPr>
              <w:t>s</w:t>
            </w:r>
          </w:p>
          <w:p w:rsidR="00A47FEF" w:rsidRPr="006C2D2A" w:rsidRDefault="00A47FEF" w:rsidP="00A47FEF">
            <w:pPr>
              <w:rPr>
                <w:rFonts w:cs="Arial"/>
                <w:sz w:val="20"/>
                <w:szCs w:val="22"/>
              </w:rPr>
            </w:pPr>
            <w:r w:rsidRPr="006C2D2A">
              <w:rPr>
                <w:rFonts w:cs="Arial"/>
                <w:sz w:val="20"/>
                <w:szCs w:val="22"/>
              </w:rPr>
              <w:t>OR</w:t>
            </w:r>
          </w:p>
          <w:p w:rsidR="00A47FEF" w:rsidRPr="006C2D2A" w:rsidRDefault="00A47FEF" w:rsidP="00A47FEF">
            <w:pPr>
              <w:rPr>
                <w:rFonts w:cs="Arial"/>
                <w:sz w:val="20"/>
                <w:szCs w:val="22"/>
              </w:rPr>
            </w:pPr>
            <w:r w:rsidRPr="006C2D2A">
              <w:rPr>
                <w:rFonts w:cs="Arial"/>
                <w:sz w:val="20"/>
                <w:szCs w:val="22"/>
              </w:rPr>
              <w:t>limited explanation of refluxing and distillation</w:t>
            </w:r>
          </w:p>
          <w:p w:rsidR="00A47FEF" w:rsidRPr="006C2D2A" w:rsidRDefault="00A47FEF" w:rsidP="00A47FEF">
            <w:pPr>
              <w:rPr>
                <w:rFonts w:cs="Arial"/>
                <w:sz w:val="20"/>
                <w:szCs w:val="22"/>
              </w:rPr>
            </w:pPr>
            <w:r w:rsidRPr="006C2D2A">
              <w:rPr>
                <w:rFonts w:cs="Arial"/>
                <w:sz w:val="20"/>
                <w:szCs w:val="22"/>
              </w:rPr>
              <w:t>OR</w:t>
            </w:r>
          </w:p>
          <w:p w:rsidR="00A47FEF" w:rsidRDefault="00A47FEF" w:rsidP="00A47FEF">
            <w:pPr>
              <w:rPr>
                <w:rFonts w:cs="Arial"/>
                <w:sz w:val="20"/>
                <w:szCs w:val="22"/>
              </w:rPr>
            </w:pPr>
            <w:r w:rsidRPr="006C2D2A">
              <w:rPr>
                <w:rFonts w:cs="Arial"/>
                <w:sz w:val="20"/>
                <w:szCs w:val="22"/>
              </w:rPr>
              <w:t>writes equation (not words) for reaction that shows t</w:t>
            </w:r>
            <w:r>
              <w:rPr>
                <w:rFonts w:cs="Arial"/>
                <w:sz w:val="20"/>
                <w:szCs w:val="22"/>
              </w:rPr>
              <w:t>he structure of the 2 reactants</w:t>
            </w:r>
          </w:p>
          <w:p w:rsidR="00A47FEF" w:rsidRDefault="00A47FEF" w:rsidP="00A47FEF">
            <w:pPr>
              <w:rPr>
                <w:rFonts w:cs="Arial"/>
                <w:sz w:val="20"/>
                <w:szCs w:val="22"/>
              </w:rPr>
            </w:pPr>
            <w:r>
              <w:rPr>
                <w:rFonts w:cs="Arial"/>
                <w:sz w:val="20"/>
                <w:szCs w:val="22"/>
              </w:rPr>
              <w:t xml:space="preserve">OR </w:t>
            </w:r>
          </w:p>
          <w:p w:rsidR="00A47FEF" w:rsidRPr="006C2D2A" w:rsidRDefault="00A47FEF" w:rsidP="00A47FEF">
            <w:pPr>
              <w:rPr>
                <w:rFonts w:ascii="Arial" w:hAnsi="Arial" w:cs="Arial"/>
                <w:sz w:val="20"/>
                <w:szCs w:val="22"/>
              </w:rPr>
            </w:pPr>
            <w:proofErr w:type="gramStart"/>
            <w:r>
              <w:rPr>
                <w:rFonts w:cs="Arial"/>
                <w:sz w:val="20"/>
                <w:szCs w:val="22"/>
              </w:rPr>
              <w:t>explanation</w:t>
            </w:r>
            <w:proofErr w:type="gramEnd"/>
            <w:r>
              <w:rPr>
                <w:rFonts w:cs="Arial"/>
                <w:sz w:val="20"/>
                <w:szCs w:val="22"/>
              </w:rPr>
              <w:t xml:space="preserve"> of one process and use of one reagent.</w:t>
            </w:r>
          </w:p>
        </w:tc>
        <w:tc>
          <w:tcPr>
            <w:tcW w:w="3605" w:type="dxa"/>
            <w:gridSpan w:val="2"/>
          </w:tcPr>
          <w:p w:rsidR="00A47FEF" w:rsidRDefault="00A47FEF" w:rsidP="00A47FEF">
            <w:pPr>
              <w:rPr>
                <w:rFonts w:cs="Arial"/>
                <w:sz w:val="20"/>
                <w:szCs w:val="22"/>
              </w:rPr>
            </w:pPr>
            <w:r>
              <w:rPr>
                <w:rFonts w:cs="Arial"/>
                <w:sz w:val="20"/>
                <w:szCs w:val="22"/>
              </w:rPr>
              <w:t>EITHER</w:t>
            </w:r>
          </w:p>
          <w:p w:rsidR="00A47FEF" w:rsidRPr="006C2D2A" w:rsidRDefault="00A47FEF" w:rsidP="00A47FEF">
            <w:pPr>
              <w:ind w:left="-2"/>
              <w:rPr>
                <w:rFonts w:cs="Arial"/>
                <w:sz w:val="20"/>
                <w:szCs w:val="22"/>
              </w:rPr>
            </w:pPr>
            <w:r w:rsidRPr="006C2D2A">
              <w:rPr>
                <w:rFonts w:cs="Arial"/>
                <w:sz w:val="20"/>
                <w:szCs w:val="22"/>
              </w:rPr>
              <w:t>Chemical equation showing structures of reactants</w:t>
            </w:r>
            <w:r>
              <w:rPr>
                <w:rFonts w:cs="Arial"/>
                <w:sz w:val="20"/>
                <w:szCs w:val="22"/>
              </w:rPr>
              <w:t xml:space="preserve"> and the ester </w:t>
            </w:r>
            <w:r w:rsidRPr="006C2D2A">
              <w:rPr>
                <w:rFonts w:cs="Arial"/>
                <w:sz w:val="20"/>
                <w:szCs w:val="22"/>
              </w:rPr>
              <w:t xml:space="preserve">AND </w:t>
            </w:r>
            <w:r>
              <w:rPr>
                <w:rFonts w:cs="Arial"/>
                <w:sz w:val="20"/>
                <w:szCs w:val="22"/>
              </w:rPr>
              <w:t>any two explanations correct in relation to the use of the reagents or the processes (distillation and refluxing)</w:t>
            </w:r>
          </w:p>
          <w:p w:rsidR="00A47FEF" w:rsidRDefault="00A47FEF" w:rsidP="00A47FEF">
            <w:pPr>
              <w:rPr>
                <w:rFonts w:cs="Arial"/>
                <w:sz w:val="20"/>
                <w:szCs w:val="22"/>
              </w:rPr>
            </w:pPr>
            <w:r>
              <w:rPr>
                <w:rFonts w:cs="Arial"/>
                <w:sz w:val="20"/>
                <w:szCs w:val="22"/>
              </w:rPr>
              <w:t>OR</w:t>
            </w:r>
          </w:p>
          <w:p w:rsidR="00A47FEF" w:rsidRPr="006C2D2A" w:rsidRDefault="00A47FEF" w:rsidP="00A47FEF">
            <w:pPr>
              <w:ind w:left="-2"/>
              <w:rPr>
                <w:rFonts w:ascii="Arial" w:hAnsi="Arial" w:cs="Arial"/>
                <w:sz w:val="20"/>
                <w:szCs w:val="22"/>
              </w:rPr>
            </w:pPr>
            <w:proofErr w:type="gramStart"/>
            <w:r>
              <w:rPr>
                <w:rFonts w:cs="Arial"/>
                <w:sz w:val="20"/>
                <w:szCs w:val="22"/>
              </w:rPr>
              <w:t>the</w:t>
            </w:r>
            <w:proofErr w:type="gramEnd"/>
            <w:r>
              <w:rPr>
                <w:rFonts w:cs="Arial"/>
                <w:sz w:val="20"/>
                <w:szCs w:val="22"/>
              </w:rPr>
              <w:t xml:space="preserve"> two processes (distillation and refluxing) and the correct use of the 2 reagents. </w:t>
            </w:r>
          </w:p>
        </w:tc>
        <w:tc>
          <w:tcPr>
            <w:tcW w:w="3162" w:type="dxa"/>
            <w:gridSpan w:val="3"/>
          </w:tcPr>
          <w:p w:rsidR="00A47FEF" w:rsidRPr="00CB4F65" w:rsidRDefault="00A47FEF" w:rsidP="00A47FEF">
            <w:pPr>
              <w:rPr>
                <w:rFonts w:cs="Arial"/>
                <w:sz w:val="20"/>
                <w:szCs w:val="22"/>
              </w:rPr>
            </w:pPr>
            <w:r w:rsidRPr="006C2D2A">
              <w:rPr>
                <w:rFonts w:cs="Arial"/>
                <w:sz w:val="20"/>
                <w:szCs w:val="22"/>
              </w:rPr>
              <w:t>Appropriate chemical equation including H</w:t>
            </w:r>
            <w:r w:rsidRPr="006C2D2A">
              <w:rPr>
                <w:rFonts w:cs="Arial"/>
                <w:sz w:val="20"/>
                <w:szCs w:val="22"/>
                <w:vertAlign w:val="subscript"/>
              </w:rPr>
              <w:t>2</w:t>
            </w:r>
            <w:r w:rsidRPr="006C2D2A">
              <w:rPr>
                <w:rFonts w:cs="Arial"/>
                <w:sz w:val="20"/>
                <w:szCs w:val="22"/>
              </w:rPr>
              <w:t>O as a product</w:t>
            </w:r>
            <w:r>
              <w:rPr>
                <w:rFonts w:cs="Arial"/>
                <w:sz w:val="20"/>
                <w:szCs w:val="22"/>
              </w:rPr>
              <w:t>.</w:t>
            </w:r>
          </w:p>
          <w:p w:rsidR="00A47FEF" w:rsidRPr="006C2D2A" w:rsidRDefault="00A47FEF" w:rsidP="00A47FEF">
            <w:pPr>
              <w:rPr>
                <w:rFonts w:cs="Arial"/>
                <w:sz w:val="20"/>
                <w:szCs w:val="22"/>
              </w:rPr>
            </w:pPr>
            <w:r w:rsidRPr="006C2D2A">
              <w:rPr>
                <w:rFonts w:cs="Arial"/>
                <w:sz w:val="20"/>
                <w:szCs w:val="22"/>
              </w:rPr>
              <w:t>Discusses why the two reagents are used and why refluxing and distillation are used.</w:t>
            </w:r>
          </w:p>
          <w:p w:rsidR="00A47FEF" w:rsidRPr="005376EF" w:rsidRDefault="00A47FEF" w:rsidP="00A47FEF">
            <w:pPr>
              <w:rPr>
                <w:rFonts w:ascii="Arial" w:hAnsi="Arial" w:cs="Arial"/>
                <w:i/>
                <w:sz w:val="20"/>
                <w:szCs w:val="22"/>
              </w:rPr>
            </w:pPr>
          </w:p>
        </w:tc>
      </w:tr>
    </w:tbl>
    <w:p w:rsidR="00D363D9" w:rsidRDefault="00D363D9" w:rsidP="0017714E">
      <w:pPr>
        <w:rPr>
          <w:b/>
        </w:rPr>
      </w:pPr>
    </w:p>
    <w:tbl>
      <w:tblPr>
        <w:tblStyle w:val="TableGrid"/>
        <w:tblW w:w="15806" w:type="dxa"/>
        <w:tblLook w:val="04A0" w:firstRow="1" w:lastRow="0" w:firstColumn="1" w:lastColumn="0" w:noHBand="0" w:noVBand="1"/>
      </w:tblPr>
      <w:tblGrid>
        <w:gridCol w:w="838"/>
        <w:gridCol w:w="5791"/>
        <w:gridCol w:w="3402"/>
        <w:gridCol w:w="3118"/>
        <w:gridCol w:w="2657"/>
      </w:tblGrid>
      <w:tr w:rsidR="00A47FEF" w:rsidRPr="00921EE8" w:rsidTr="007F29B2">
        <w:tc>
          <w:tcPr>
            <w:tcW w:w="838" w:type="dxa"/>
          </w:tcPr>
          <w:p w:rsidR="00A47FEF" w:rsidRPr="00921EE8" w:rsidRDefault="00A47FEF" w:rsidP="00620DA6">
            <w:pPr>
              <w:spacing w:line="360" w:lineRule="auto"/>
              <w:jc w:val="center"/>
              <w:rPr>
                <w:b/>
                <w:sz w:val="20"/>
                <w:szCs w:val="20"/>
              </w:rPr>
            </w:pPr>
            <w:r>
              <w:rPr>
                <w:b/>
                <w:sz w:val="20"/>
                <w:szCs w:val="20"/>
              </w:rPr>
              <w:t>2006</w:t>
            </w:r>
          </w:p>
        </w:tc>
        <w:tc>
          <w:tcPr>
            <w:tcW w:w="5791" w:type="dxa"/>
          </w:tcPr>
          <w:p w:rsidR="00A47FEF" w:rsidRPr="00921EE8" w:rsidRDefault="00A47FEF" w:rsidP="00620DA6">
            <w:pPr>
              <w:spacing w:line="360" w:lineRule="auto"/>
              <w:jc w:val="center"/>
              <w:rPr>
                <w:b/>
                <w:sz w:val="20"/>
                <w:szCs w:val="20"/>
              </w:rPr>
            </w:pPr>
            <w:r w:rsidRPr="00921EE8">
              <w:rPr>
                <w:b/>
                <w:sz w:val="20"/>
                <w:szCs w:val="20"/>
              </w:rPr>
              <w:t>Evidence</w:t>
            </w:r>
          </w:p>
        </w:tc>
        <w:tc>
          <w:tcPr>
            <w:tcW w:w="3402" w:type="dxa"/>
          </w:tcPr>
          <w:p w:rsidR="00A47FEF" w:rsidRPr="00921EE8" w:rsidRDefault="00A47FEF" w:rsidP="00620DA6">
            <w:pPr>
              <w:spacing w:line="360" w:lineRule="auto"/>
              <w:jc w:val="center"/>
              <w:rPr>
                <w:b/>
                <w:sz w:val="20"/>
                <w:szCs w:val="20"/>
              </w:rPr>
            </w:pPr>
            <w:r w:rsidRPr="00921EE8">
              <w:rPr>
                <w:b/>
                <w:sz w:val="20"/>
                <w:szCs w:val="20"/>
              </w:rPr>
              <w:t>Achievement</w:t>
            </w:r>
          </w:p>
        </w:tc>
        <w:tc>
          <w:tcPr>
            <w:tcW w:w="3118" w:type="dxa"/>
          </w:tcPr>
          <w:p w:rsidR="00A47FEF" w:rsidRPr="00921EE8" w:rsidRDefault="00A47FEF" w:rsidP="00620DA6">
            <w:pPr>
              <w:spacing w:line="360" w:lineRule="auto"/>
              <w:jc w:val="center"/>
              <w:rPr>
                <w:b/>
                <w:sz w:val="20"/>
                <w:szCs w:val="20"/>
              </w:rPr>
            </w:pPr>
            <w:r w:rsidRPr="00921EE8">
              <w:rPr>
                <w:b/>
                <w:sz w:val="20"/>
                <w:szCs w:val="20"/>
              </w:rPr>
              <w:t>Merit</w:t>
            </w:r>
          </w:p>
        </w:tc>
        <w:tc>
          <w:tcPr>
            <w:tcW w:w="2657" w:type="dxa"/>
          </w:tcPr>
          <w:p w:rsidR="00A47FEF" w:rsidRPr="00921EE8" w:rsidRDefault="00A47FEF" w:rsidP="00620DA6">
            <w:pPr>
              <w:spacing w:line="360" w:lineRule="auto"/>
              <w:jc w:val="center"/>
              <w:rPr>
                <w:b/>
                <w:sz w:val="20"/>
                <w:szCs w:val="20"/>
              </w:rPr>
            </w:pPr>
            <w:r w:rsidRPr="00921EE8">
              <w:rPr>
                <w:b/>
                <w:sz w:val="20"/>
                <w:szCs w:val="20"/>
              </w:rPr>
              <w:t>Excellence</w:t>
            </w:r>
          </w:p>
        </w:tc>
      </w:tr>
      <w:tr w:rsidR="00A47FEF" w:rsidTr="007F29B2">
        <w:tc>
          <w:tcPr>
            <w:tcW w:w="838" w:type="dxa"/>
          </w:tcPr>
          <w:p w:rsidR="00A47FEF" w:rsidRDefault="007F29B2" w:rsidP="00620DA6">
            <w:pPr>
              <w:pStyle w:val="tabletext"/>
              <w:jc w:val="center"/>
              <w:rPr>
                <w:rFonts w:ascii="Times New Roman" w:hAnsi="Times New Roman"/>
              </w:rPr>
            </w:pPr>
            <w:r>
              <w:rPr>
                <w:rFonts w:ascii="Times New Roman" w:hAnsi="Times New Roman"/>
              </w:rPr>
              <w:t>(a)</w:t>
            </w:r>
            <w:r w:rsidR="00A47FEF">
              <w:rPr>
                <w:rFonts w:ascii="Times New Roman" w:hAnsi="Times New Roman"/>
              </w:rPr>
              <w:t>(</w:t>
            </w:r>
            <w:proofErr w:type="spellStart"/>
            <w:r w:rsidR="00A47FEF">
              <w:rPr>
                <w:rFonts w:ascii="Times New Roman" w:hAnsi="Times New Roman"/>
              </w:rPr>
              <w:t>i</w:t>
            </w:r>
            <w:proofErr w:type="spellEnd"/>
            <w:r w:rsidR="00A47FEF">
              <w:rPr>
                <w:rFonts w:ascii="Times New Roman" w:hAnsi="Times New Roman"/>
              </w:rPr>
              <w:t>)</w:t>
            </w:r>
          </w:p>
          <w:p w:rsidR="00A47FEF" w:rsidRDefault="00A47FEF" w:rsidP="00620DA6">
            <w:pPr>
              <w:pStyle w:val="tabletext"/>
              <w:jc w:val="center"/>
            </w:pPr>
          </w:p>
        </w:tc>
        <w:tc>
          <w:tcPr>
            <w:tcW w:w="5791" w:type="dxa"/>
          </w:tcPr>
          <w:p w:rsidR="00A47FEF" w:rsidRPr="00C82954" w:rsidRDefault="00A47FEF" w:rsidP="00620DA6">
            <w:pPr>
              <w:pStyle w:val="tabletext"/>
            </w:pPr>
            <w:r w:rsidRPr="00C82954">
              <w:rPr>
                <w:rFonts w:ascii="Times New Roman" w:hAnsi="Times New Roman"/>
              </w:rPr>
              <w:t xml:space="preserve">The two clear, </w:t>
            </w:r>
            <w:proofErr w:type="spellStart"/>
            <w:r w:rsidRPr="00C82954">
              <w:rPr>
                <w:rFonts w:ascii="Times New Roman" w:hAnsi="Times New Roman"/>
              </w:rPr>
              <w:t>colourless</w:t>
            </w:r>
            <w:proofErr w:type="spellEnd"/>
            <w:r w:rsidRPr="00C82954">
              <w:rPr>
                <w:rFonts w:ascii="Times New Roman" w:hAnsi="Times New Roman"/>
              </w:rPr>
              <w:t xml:space="preserve"> solutions would become cloudy on mixing and would then separate out into two layers. </w:t>
            </w:r>
          </w:p>
        </w:tc>
        <w:tc>
          <w:tcPr>
            <w:tcW w:w="3402" w:type="dxa"/>
            <w:vMerge w:val="restart"/>
          </w:tcPr>
          <w:p w:rsidR="00A47FEF" w:rsidRPr="00C82954" w:rsidRDefault="00A47FEF" w:rsidP="00620DA6">
            <w:pPr>
              <w:pStyle w:val="tabletext"/>
              <w:rPr>
                <w:rFonts w:ascii="Times New Roman" w:hAnsi="Times New Roman"/>
              </w:rPr>
            </w:pPr>
            <w:r w:rsidRPr="00C82954">
              <w:rPr>
                <w:rFonts w:ascii="Times New Roman" w:hAnsi="Times New Roman"/>
              </w:rPr>
              <w:t>Two correct of:</w:t>
            </w:r>
          </w:p>
          <w:p w:rsidR="00A47FEF" w:rsidRPr="00C82954" w:rsidRDefault="00A47FEF" w:rsidP="00620DA6">
            <w:pPr>
              <w:pStyle w:val="tabletext"/>
              <w:rPr>
                <w:rFonts w:ascii="Times New Roman" w:hAnsi="Times New Roman"/>
              </w:rPr>
            </w:pPr>
          </w:p>
          <w:p w:rsidR="00A47FEF" w:rsidRPr="00C82954" w:rsidRDefault="00A47FEF" w:rsidP="00A47FEF">
            <w:pPr>
              <w:pStyle w:val="tabletext"/>
              <w:numPr>
                <w:ilvl w:val="0"/>
                <w:numId w:val="5"/>
              </w:numPr>
              <w:tabs>
                <w:tab w:val="left" w:pos="170"/>
              </w:tabs>
              <w:ind w:left="170" w:hanging="170"/>
            </w:pPr>
            <w:r w:rsidRPr="00C82954">
              <w:rPr>
                <w:rFonts w:ascii="Times New Roman" w:hAnsi="Times New Roman"/>
              </w:rPr>
              <w:t>Correct observation which relates to the formation of an insoluble product.</w:t>
            </w:r>
            <w:r w:rsidRPr="00C82954">
              <w:rPr>
                <w:rFonts w:ascii="Times New Roman" w:hAnsi="Times New Roman"/>
              </w:rPr>
              <w:br/>
            </w:r>
          </w:p>
          <w:p w:rsidR="00A47FEF" w:rsidRPr="00C82954" w:rsidRDefault="00A47FEF" w:rsidP="00A47FEF">
            <w:pPr>
              <w:pStyle w:val="tabletext"/>
              <w:numPr>
                <w:ilvl w:val="0"/>
                <w:numId w:val="5"/>
              </w:numPr>
              <w:tabs>
                <w:tab w:val="left" w:pos="170"/>
              </w:tabs>
              <w:ind w:left="170" w:hanging="170"/>
              <w:rPr>
                <w:rFonts w:ascii="Times New Roman" w:hAnsi="Times New Roman"/>
              </w:rPr>
            </w:pPr>
            <w:r w:rsidRPr="00C82954">
              <w:rPr>
                <w:rFonts w:ascii="Times New Roman" w:hAnsi="Times New Roman"/>
              </w:rPr>
              <w:t>Correct structural formula</w:t>
            </w:r>
          </w:p>
          <w:p w:rsidR="00A47FEF" w:rsidRPr="00C82954" w:rsidRDefault="00A47FEF" w:rsidP="00620DA6">
            <w:pPr>
              <w:pStyle w:val="tabletext"/>
              <w:tabs>
                <w:tab w:val="left" w:pos="170"/>
              </w:tabs>
              <w:ind w:left="170" w:hanging="170"/>
              <w:rPr>
                <w:rFonts w:ascii="Times New Roman" w:hAnsi="Times New Roman"/>
              </w:rPr>
            </w:pPr>
          </w:p>
          <w:p w:rsidR="00A47FEF" w:rsidRPr="00C82954" w:rsidRDefault="00A47FEF" w:rsidP="00A47FEF">
            <w:pPr>
              <w:pStyle w:val="tabletext"/>
              <w:numPr>
                <w:ilvl w:val="0"/>
                <w:numId w:val="5"/>
              </w:numPr>
              <w:tabs>
                <w:tab w:val="left" w:pos="170"/>
              </w:tabs>
              <w:ind w:left="170" w:hanging="170"/>
            </w:pPr>
            <w:r w:rsidRPr="00C82954">
              <w:rPr>
                <w:rFonts w:ascii="Times New Roman" w:hAnsi="Times New Roman"/>
              </w:rPr>
              <w:t>Name.</w:t>
            </w:r>
          </w:p>
        </w:tc>
        <w:tc>
          <w:tcPr>
            <w:tcW w:w="3118" w:type="dxa"/>
            <w:vMerge w:val="restart"/>
          </w:tcPr>
          <w:p w:rsidR="00A47FEF" w:rsidRPr="00C82954" w:rsidRDefault="00A47FEF" w:rsidP="00620DA6">
            <w:pPr>
              <w:pStyle w:val="tabletext"/>
            </w:pPr>
          </w:p>
        </w:tc>
        <w:tc>
          <w:tcPr>
            <w:tcW w:w="2657" w:type="dxa"/>
            <w:vMerge w:val="restart"/>
          </w:tcPr>
          <w:p w:rsidR="00A47FEF" w:rsidRPr="00C82954" w:rsidRDefault="00A47FEF" w:rsidP="00620DA6">
            <w:pPr>
              <w:pStyle w:val="tabletext"/>
            </w:pPr>
          </w:p>
        </w:tc>
      </w:tr>
      <w:tr w:rsidR="00A47FEF" w:rsidTr="007F29B2">
        <w:trPr>
          <w:trHeight w:val="1508"/>
        </w:trPr>
        <w:tc>
          <w:tcPr>
            <w:tcW w:w="838" w:type="dxa"/>
          </w:tcPr>
          <w:p w:rsidR="00A47FEF" w:rsidRDefault="00A47FEF" w:rsidP="00620DA6">
            <w:pPr>
              <w:pStyle w:val="tabletext"/>
              <w:jc w:val="center"/>
            </w:pPr>
            <w:r>
              <w:rPr>
                <w:rFonts w:ascii="Times New Roman" w:hAnsi="Times New Roman"/>
              </w:rPr>
              <w:t>(ii)</w:t>
            </w:r>
          </w:p>
        </w:tc>
        <w:tc>
          <w:tcPr>
            <w:tcW w:w="5791" w:type="dxa"/>
          </w:tcPr>
          <w:p w:rsidR="00A47FEF" w:rsidRPr="00C82954" w:rsidRDefault="007F29B2" w:rsidP="00620DA6">
            <w:pPr>
              <w:pStyle w:val="tabletext"/>
              <w:rPr>
                <w:rFonts w:ascii="Times New Roman" w:hAnsi="Times New Roman"/>
              </w:rPr>
            </w:pPr>
            <w:r>
              <w:rPr>
                <w:rFonts w:ascii="Times New Roman" w:hAnsi="Times New Roman"/>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0;margin-top:0;width:76.8pt;height:48pt;z-index:251661312;mso-position-horizontal-relative:text;mso-position-vertical-relative:text" wrapcoords="6565 1029 6565 3771 8682 6514 10588 6514 1482 8914 -212 9600 -212 13029 10165 18171 10165 20229 10376 20571 12706 20571 12706 17486 15882 17486 21600 14057 21600 10286 19482 9257 11647 6514 11647 1714 11435 1029 6565 1029">
                  <v:imagedata r:id="rId5" o:title=""/>
                </v:shape>
                <o:OLEObject Type="Embed" ProgID="ACD.ChemSketch.20" ShapeID="_x0000_s1033" DrawAspect="Content" ObjectID="_1591526728" r:id="rId6"/>
              </w:object>
            </w:r>
          </w:p>
          <w:p w:rsidR="00A47FEF" w:rsidRPr="00C82954" w:rsidRDefault="00A47FEF" w:rsidP="00620DA6">
            <w:pPr>
              <w:pStyle w:val="tabletext"/>
            </w:pPr>
          </w:p>
          <w:p w:rsidR="00A47FEF" w:rsidRPr="00C82954" w:rsidRDefault="00A47FEF" w:rsidP="00620DA6">
            <w:pPr>
              <w:pStyle w:val="tabletext"/>
            </w:pPr>
          </w:p>
          <w:p w:rsidR="00A47FEF" w:rsidRPr="00C82954" w:rsidRDefault="00A47FEF" w:rsidP="00620DA6">
            <w:pPr>
              <w:pStyle w:val="tabletext"/>
            </w:pPr>
          </w:p>
          <w:p w:rsidR="00A47FEF" w:rsidRPr="00C82954" w:rsidRDefault="00A47FEF" w:rsidP="00620DA6">
            <w:pPr>
              <w:pStyle w:val="tabletext"/>
              <w:rPr>
                <w:rFonts w:ascii="Times New Roman" w:hAnsi="Times New Roman"/>
              </w:rPr>
            </w:pPr>
          </w:p>
          <w:p w:rsidR="00A47FEF" w:rsidRPr="00C82954" w:rsidRDefault="00A47FEF" w:rsidP="00620DA6">
            <w:pPr>
              <w:pStyle w:val="tabletext"/>
              <w:rPr>
                <w:rFonts w:ascii="Times New Roman" w:hAnsi="Times New Roman"/>
              </w:rPr>
            </w:pPr>
            <w:r w:rsidRPr="00C82954">
              <w:rPr>
                <w:rFonts w:ascii="Times New Roman" w:hAnsi="Times New Roman"/>
              </w:rPr>
              <w:t>2-chloro-2-methylpropane</w:t>
            </w:r>
          </w:p>
          <w:p w:rsidR="00A47FEF" w:rsidRPr="00C82954" w:rsidRDefault="00A47FEF" w:rsidP="00620DA6">
            <w:pPr>
              <w:pStyle w:val="tabletext"/>
            </w:pPr>
            <w:r w:rsidRPr="00C82954">
              <w:rPr>
                <w:rFonts w:ascii="Times New Roman" w:hAnsi="Times New Roman"/>
              </w:rPr>
              <w:t>OR 2-chloromethyl propane</w:t>
            </w:r>
          </w:p>
        </w:tc>
        <w:tc>
          <w:tcPr>
            <w:tcW w:w="3402" w:type="dxa"/>
            <w:vMerge/>
          </w:tcPr>
          <w:p w:rsidR="00A47FEF" w:rsidRPr="00C82954" w:rsidRDefault="00A47FEF" w:rsidP="00620DA6">
            <w:pPr>
              <w:pStyle w:val="tabletext"/>
            </w:pPr>
          </w:p>
        </w:tc>
        <w:tc>
          <w:tcPr>
            <w:tcW w:w="3118" w:type="dxa"/>
            <w:vMerge/>
          </w:tcPr>
          <w:p w:rsidR="00A47FEF" w:rsidRPr="00C82954" w:rsidRDefault="00A47FEF" w:rsidP="00620DA6">
            <w:pPr>
              <w:pStyle w:val="tabletext"/>
            </w:pPr>
          </w:p>
        </w:tc>
        <w:tc>
          <w:tcPr>
            <w:tcW w:w="2657" w:type="dxa"/>
            <w:vMerge/>
          </w:tcPr>
          <w:p w:rsidR="00A47FEF" w:rsidRPr="00C82954" w:rsidRDefault="00A47FEF" w:rsidP="00620DA6">
            <w:pPr>
              <w:pStyle w:val="tabletext"/>
            </w:pPr>
          </w:p>
        </w:tc>
      </w:tr>
      <w:tr w:rsidR="00A47FEF" w:rsidTr="007F29B2">
        <w:tc>
          <w:tcPr>
            <w:tcW w:w="838" w:type="dxa"/>
          </w:tcPr>
          <w:p w:rsidR="00A47FEF" w:rsidRDefault="007F29B2" w:rsidP="00620DA6">
            <w:pPr>
              <w:pStyle w:val="tabletext"/>
              <w:jc w:val="center"/>
              <w:rPr>
                <w:rFonts w:ascii="Times New Roman" w:hAnsi="Times New Roman"/>
              </w:rPr>
            </w:pPr>
            <w:r>
              <w:rPr>
                <w:rFonts w:ascii="Times New Roman" w:hAnsi="Times New Roman"/>
              </w:rPr>
              <w:t>(b) (</w:t>
            </w:r>
            <w:proofErr w:type="spellStart"/>
            <w:r>
              <w:rPr>
                <w:rFonts w:ascii="Times New Roman" w:hAnsi="Times New Roman"/>
              </w:rPr>
              <w:t>i</w:t>
            </w:r>
            <w:proofErr w:type="spellEnd"/>
            <w:r w:rsidR="00A47FEF">
              <w:rPr>
                <w:rFonts w:ascii="Times New Roman" w:hAnsi="Times New Roman"/>
              </w:rPr>
              <w:t>)</w:t>
            </w:r>
          </w:p>
          <w:p w:rsidR="00A47FEF" w:rsidRDefault="00A47FEF" w:rsidP="007F29B2">
            <w:pPr>
              <w:pStyle w:val="tabletext"/>
            </w:pPr>
            <w:r>
              <w:rPr>
                <w:rFonts w:ascii="Times New Roman" w:hAnsi="Times New Roman"/>
              </w:rPr>
              <w:tab/>
            </w:r>
          </w:p>
        </w:tc>
        <w:tc>
          <w:tcPr>
            <w:tcW w:w="5791" w:type="dxa"/>
          </w:tcPr>
          <w:p w:rsidR="00A47FEF" w:rsidRPr="00C82954" w:rsidRDefault="00A47FEF" w:rsidP="00620DA6">
            <w:pPr>
              <w:rPr>
                <w:sz w:val="20"/>
                <w:szCs w:val="20"/>
                <w:lang w:val="en-US" w:eastAsia="zh-CN"/>
              </w:rPr>
            </w:pPr>
            <w:r w:rsidRPr="00C82954">
              <w:rPr>
                <w:sz w:val="20"/>
                <w:szCs w:val="20"/>
                <w:lang w:val="en-US" w:eastAsia="zh-CN"/>
              </w:rPr>
              <w:t xml:space="preserve">Aqueous sodium carbonate is added to </w:t>
            </w:r>
            <w:proofErr w:type="spellStart"/>
            <w:r w:rsidRPr="00C82954">
              <w:rPr>
                <w:sz w:val="20"/>
                <w:szCs w:val="20"/>
                <w:lang w:val="en-US" w:eastAsia="zh-CN"/>
              </w:rPr>
              <w:t>neutralise</w:t>
            </w:r>
            <w:proofErr w:type="spellEnd"/>
            <w:r w:rsidRPr="00C82954">
              <w:rPr>
                <w:sz w:val="20"/>
                <w:szCs w:val="20"/>
                <w:lang w:val="en-US" w:eastAsia="zh-CN"/>
              </w:rPr>
              <w:t xml:space="preserve"> any remaining acid. The anhydrous magnesium sulfate is added to dry the organic product (</w:t>
            </w:r>
            <w:proofErr w:type="spellStart"/>
            <w:r w:rsidRPr="00C82954">
              <w:rPr>
                <w:sz w:val="20"/>
                <w:szCs w:val="20"/>
                <w:lang w:val="en-US" w:eastAsia="zh-CN"/>
              </w:rPr>
              <w:t>haloalkane</w:t>
            </w:r>
            <w:proofErr w:type="spellEnd"/>
            <w:r w:rsidRPr="00C82954">
              <w:rPr>
                <w:sz w:val="20"/>
                <w:szCs w:val="20"/>
                <w:lang w:val="en-US" w:eastAsia="zh-CN"/>
              </w:rPr>
              <w:t>).</w:t>
            </w:r>
          </w:p>
          <w:p w:rsidR="00A47FEF" w:rsidRPr="00C82954" w:rsidRDefault="00A47FEF" w:rsidP="00620DA6">
            <w:pPr>
              <w:pStyle w:val="tabletext"/>
              <w:tabs>
                <w:tab w:val="clear" w:pos="318"/>
              </w:tabs>
              <w:ind w:left="284" w:hanging="284"/>
            </w:pPr>
          </w:p>
        </w:tc>
        <w:tc>
          <w:tcPr>
            <w:tcW w:w="3402" w:type="dxa"/>
          </w:tcPr>
          <w:p w:rsidR="00A47FEF" w:rsidRPr="00C82954" w:rsidRDefault="00A47FEF" w:rsidP="00620DA6">
            <w:pPr>
              <w:pStyle w:val="tabletext"/>
            </w:pPr>
            <w:r w:rsidRPr="00C82954">
              <w:rPr>
                <w:rFonts w:ascii="Times New Roman" w:hAnsi="Times New Roman"/>
              </w:rPr>
              <w:t>Reason for adding either the sodium carbonate or the anhydrous MgSO</w:t>
            </w:r>
            <w:r w:rsidRPr="00C82954">
              <w:rPr>
                <w:rFonts w:ascii="Times New Roman" w:hAnsi="Times New Roman"/>
                <w:vertAlign w:val="subscript"/>
              </w:rPr>
              <w:t>4</w:t>
            </w:r>
            <w:r w:rsidRPr="00C82954">
              <w:rPr>
                <w:rFonts w:ascii="Times New Roman" w:hAnsi="Times New Roman"/>
              </w:rPr>
              <w:t xml:space="preserve"> is given.</w:t>
            </w:r>
          </w:p>
        </w:tc>
        <w:tc>
          <w:tcPr>
            <w:tcW w:w="3118" w:type="dxa"/>
          </w:tcPr>
          <w:p w:rsidR="00A47FEF" w:rsidRPr="00C82954" w:rsidRDefault="00A47FEF" w:rsidP="00620DA6">
            <w:pPr>
              <w:pStyle w:val="tabletext"/>
            </w:pPr>
            <w:r w:rsidRPr="00C82954">
              <w:rPr>
                <w:rFonts w:ascii="Times New Roman" w:hAnsi="Times New Roman"/>
              </w:rPr>
              <w:t xml:space="preserve">Answer gives a valid reason for adding both </w:t>
            </w:r>
            <w:r w:rsidRPr="00C82954">
              <w:rPr>
                <w:rFonts w:ascii="Times New Roman" w:hAnsi="Times New Roman"/>
                <w:bCs/>
              </w:rPr>
              <w:t>reagents</w:t>
            </w:r>
            <w:r w:rsidRPr="00C82954">
              <w:rPr>
                <w:rFonts w:ascii="Times New Roman" w:hAnsi="Times New Roman"/>
              </w:rPr>
              <w:t xml:space="preserve"> </w:t>
            </w:r>
          </w:p>
        </w:tc>
        <w:tc>
          <w:tcPr>
            <w:tcW w:w="2657" w:type="dxa"/>
          </w:tcPr>
          <w:p w:rsidR="00A47FEF" w:rsidRPr="00C82954" w:rsidRDefault="00A47FEF" w:rsidP="00620DA6">
            <w:pPr>
              <w:pStyle w:val="tabletext"/>
            </w:pPr>
          </w:p>
        </w:tc>
      </w:tr>
      <w:tr w:rsidR="00A47FEF" w:rsidTr="007F29B2">
        <w:tc>
          <w:tcPr>
            <w:tcW w:w="838" w:type="dxa"/>
          </w:tcPr>
          <w:p w:rsidR="00A47FEF" w:rsidRDefault="00C82954" w:rsidP="007F29B2">
            <w:pPr>
              <w:pStyle w:val="tabletext"/>
              <w:jc w:val="center"/>
              <w:rPr>
                <w:rFonts w:ascii="Times New Roman" w:hAnsi="Times New Roman"/>
              </w:rPr>
            </w:pPr>
            <w:r>
              <w:rPr>
                <w:rFonts w:ascii="Times New Roman" w:hAnsi="Times New Roman"/>
              </w:rPr>
              <w:lastRenderedPageBreak/>
              <w:t>(</w:t>
            </w:r>
            <w:r w:rsidR="007F29B2">
              <w:rPr>
                <w:rFonts w:ascii="Times New Roman" w:hAnsi="Times New Roman"/>
              </w:rPr>
              <w:t>b)(i</w:t>
            </w:r>
            <w:r w:rsidR="00A47FEF">
              <w:rPr>
                <w:rFonts w:ascii="Times New Roman" w:hAnsi="Times New Roman"/>
              </w:rPr>
              <w:t>i)</w:t>
            </w:r>
          </w:p>
        </w:tc>
        <w:tc>
          <w:tcPr>
            <w:tcW w:w="5791" w:type="dxa"/>
          </w:tcPr>
          <w:p w:rsidR="00A47FEF" w:rsidRPr="00C82954" w:rsidRDefault="00A47FEF" w:rsidP="00620DA6">
            <w:pPr>
              <w:rPr>
                <w:sz w:val="20"/>
                <w:szCs w:val="20"/>
                <w:lang w:val="en-US" w:eastAsia="zh-CN"/>
              </w:rPr>
            </w:pPr>
            <w:r w:rsidRPr="00C82954">
              <w:rPr>
                <w:sz w:val="20"/>
                <w:szCs w:val="20"/>
                <w:lang w:val="en-US" w:eastAsia="zh-CN"/>
              </w:rPr>
              <w:t>The alkyl halide is insoluble in water and forms a separate layer, which may be removed using the separating funnel (apparatus C).</w:t>
            </w:r>
          </w:p>
          <w:p w:rsidR="00A47FEF" w:rsidRPr="00C82954" w:rsidRDefault="00A47FEF" w:rsidP="00620DA6">
            <w:pPr>
              <w:rPr>
                <w:sz w:val="20"/>
                <w:szCs w:val="20"/>
                <w:lang w:val="en-US" w:eastAsia="zh-CN"/>
              </w:rPr>
            </w:pPr>
            <w:r w:rsidRPr="00C82954">
              <w:rPr>
                <w:sz w:val="20"/>
                <w:szCs w:val="20"/>
                <w:lang w:val="en-US" w:eastAsia="zh-CN"/>
              </w:rPr>
              <w:t xml:space="preserve">Once the acid has been </w:t>
            </w:r>
            <w:proofErr w:type="spellStart"/>
            <w:r w:rsidRPr="00C82954">
              <w:rPr>
                <w:sz w:val="20"/>
                <w:szCs w:val="20"/>
                <w:lang w:val="en-US" w:eastAsia="zh-CN"/>
              </w:rPr>
              <w:t>neutralised</w:t>
            </w:r>
            <w:proofErr w:type="spellEnd"/>
            <w:r w:rsidRPr="00C82954">
              <w:rPr>
                <w:sz w:val="20"/>
                <w:szCs w:val="20"/>
                <w:lang w:val="en-US" w:eastAsia="zh-CN"/>
              </w:rPr>
              <w:t>, the lower aqueous layer once again needs to be removed using the separating funnel (C).</w:t>
            </w:r>
          </w:p>
          <w:p w:rsidR="00A47FEF" w:rsidRPr="00C82954" w:rsidRDefault="00A47FEF" w:rsidP="00620DA6">
            <w:pPr>
              <w:rPr>
                <w:sz w:val="20"/>
                <w:szCs w:val="20"/>
              </w:rPr>
            </w:pPr>
            <w:r w:rsidRPr="00C82954">
              <w:rPr>
                <w:sz w:val="20"/>
                <w:szCs w:val="20"/>
                <w:lang w:val="en-US" w:eastAsia="zh-CN"/>
              </w:rPr>
              <w:t xml:space="preserve">The </w:t>
            </w:r>
            <w:proofErr w:type="spellStart"/>
            <w:r w:rsidRPr="00C82954">
              <w:rPr>
                <w:sz w:val="20"/>
                <w:szCs w:val="20"/>
                <w:lang w:val="en-US" w:eastAsia="zh-CN"/>
              </w:rPr>
              <w:t>haloalkane</w:t>
            </w:r>
            <w:proofErr w:type="spellEnd"/>
            <w:r w:rsidRPr="00C82954">
              <w:rPr>
                <w:sz w:val="20"/>
                <w:szCs w:val="20"/>
                <w:lang w:val="en-US" w:eastAsia="zh-CN"/>
              </w:rPr>
              <w:t xml:space="preserve"> is then placed in the flask and purified by distilling (apparatus D) and only collecting the liquid distilling off close to the BP of the </w:t>
            </w:r>
            <w:proofErr w:type="spellStart"/>
            <w:r w:rsidRPr="00C82954">
              <w:rPr>
                <w:sz w:val="20"/>
                <w:szCs w:val="20"/>
                <w:lang w:val="en-US" w:eastAsia="zh-CN"/>
              </w:rPr>
              <w:t>haloalkane</w:t>
            </w:r>
            <w:proofErr w:type="spellEnd"/>
            <w:r w:rsidRPr="00C82954">
              <w:rPr>
                <w:sz w:val="20"/>
                <w:szCs w:val="20"/>
                <w:lang w:val="en-US" w:eastAsia="zh-CN"/>
              </w:rPr>
              <w:t>.</w:t>
            </w:r>
          </w:p>
        </w:tc>
        <w:tc>
          <w:tcPr>
            <w:tcW w:w="3402" w:type="dxa"/>
          </w:tcPr>
          <w:p w:rsidR="00A47FEF" w:rsidRPr="00C82954" w:rsidRDefault="00A47FEF" w:rsidP="00620DA6">
            <w:pPr>
              <w:pStyle w:val="tabletext"/>
              <w:rPr>
                <w:rFonts w:ascii="Times New Roman" w:hAnsi="Times New Roman"/>
              </w:rPr>
            </w:pPr>
            <w:r w:rsidRPr="00C82954">
              <w:rPr>
                <w:rFonts w:ascii="Times New Roman" w:hAnsi="Times New Roman"/>
              </w:rPr>
              <w:t>One correct apparatus identified, with minimal link to the solubility (apparatus C) or boiling point (apparatus D).</w:t>
            </w:r>
          </w:p>
        </w:tc>
        <w:tc>
          <w:tcPr>
            <w:tcW w:w="3118" w:type="dxa"/>
          </w:tcPr>
          <w:p w:rsidR="00A47FEF" w:rsidRPr="00C82954" w:rsidRDefault="00A47FEF" w:rsidP="00620DA6">
            <w:pPr>
              <w:pStyle w:val="tabletext"/>
              <w:rPr>
                <w:rFonts w:ascii="Times New Roman" w:hAnsi="Times New Roman"/>
              </w:rPr>
            </w:pPr>
            <w:r w:rsidRPr="00C82954">
              <w:rPr>
                <w:rFonts w:ascii="Times New Roman" w:hAnsi="Times New Roman"/>
              </w:rPr>
              <w:t>Identifies appropriate equipment for one separation and links it to a valid property of the product.</w:t>
            </w:r>
          </w:p>
        </w:tc>
        <w:tc>
          <w:tcPr>
            <w:tcW w:w="2657" w:type="dxa"/>
          </w:tcPr>
          <w:p w:rsidR="00A47FEF" w:rsidRPr="00C82954" w:rsidRDefault="00A47FEF" w:rsidP="00620DA6">
            <w:pPr>
              <w:pStyle w:val="tabletext"/>
              <w:rPr>
                <w:rFonts w:ascii="Times New Roman" w:hAnsi="Times New Roman"/>
              </w:rPr>
            </w:pPr>
            <w:r w:rsidRPr="00C82954">
              <w:rPr>
                <w:rFonts w:ascii="Times New Roman" w:hAnsi="Times New Roman"/>
              </w:rPr>
              <w:t xml:space="preserve">Full answer identifying appropriate equipment for </w:t>
            </w:r>
            <w:r w:rsidRPr="00C82954">
              <w:rPr>
                <w:rFonts w:ascii="Times New Roman" w:hAnsi="Times New Roman"/>
                <w:bCs/>
              </w:rPr>
              <w:t>both</w:t>
            </w:r>
            <w:r w:rsidRPr="00C82954">
              <w:rPr>
                <w:rFonts w:ascii="Times New Roman" w:hAnsi="Times New Roman"/>
              </w:rPr>
              <w:t xml:space="preserve"> separation techniques including links to a valid property of the product.</w:t>
            </w:r>
          </w:p>
        </w:tc>
      </w:tr>
    </w:tbl>
    <w:p w:rsidR="00D363D9" w:rsidRDefault="00D363D9" w:rsidP="0017714E">
      <w:pPr>
        <w:rPr>
          <w:b/>
        </w:rPr>
      </w:pPr>
    </w:p>
    <w:p w:rsidR="0017714E" w:rsidRDefault="0017714E" w:rsidP="0017714E">
      <w:pPr>
        <w:autoSpaceDE w:val="0"/>
        <w:autoSpaceDN w:val="0"/>
        <w:adjustRightInd w:val="0"/>
      </w:pPr>
    </w:p>
    <w:p w:rsidR="0017714E" w:rsidRDefault="0017714E" w:rsidP="0017714E">
      <w:pPr>
        <w:autoSpaceDE w:val="0"/>
        <w:autoSpaceDN w:val="0"/>
        <w:adjustRightInd w:val="0"/>
      </w:pPr>
    </w:p>
    <w:p w:rsidR="0017714E" w:rsidRDefault="0017714E" w:rsidP="0017714E">
      <w:pPr>
        <w:autoSpaceDE w:val="0"/>
        <w:autoSpaceDN w:val="0"/>
        <w:adjustRightInd w:val="0"/>
      </w:pPr>
    </w:p>
    <w:p w:rsidR="00C82954" w:rsidRDefault="00C82954" w:rsidP="0017714E">
      <w:pPr>
        <w:autoSpaceDE w:val="0"/>
        <w:autoSpaceDN w:val="0"/>
        <w:adjustRightInd w:val="0"/>
      </w:pPr>
    </w:p>
    <w:p w:rsidR="00C82954" w:rsidRDefault="00C82954" w:rsidP="0017714E">
      <w:pPr>
        <w:autoSpaceDE w:val="0"/>
        <w:autoSpaceDN w:val="0"/>
        <w:adjustRightInd w:val="0"/>
      </w:pPr>
    </w:p>
    <w:p w:rsidR="00C82954" w:rsidRDefault="00C82954" w:rsidP="0017714E">
      <w:pPr>
        <w:autoSpaceDE w:val="0"/>
        <w:autoSpaceDN w:val="0"/>
        <w:adjustRightInd w:val="0"/>
      </w:pPr>
    </w:p>
    <w:p w:rsidR="00C82954" w:rsidRDefault="00C82954" w:rsidP="0017714E">
      <w:pPr>
        <w:autoSpaceDE w:val="0"/>
        <w:autoSpaceDN w:val="0"/>
        <w:adjustRightInd w:val="0"/>
      </w:pPr>
    </w:p>
    <w:p w:rsidR="00C82954" w:rsidRDefault="00C82954" w:rsidP="0017714E">
      <w:pPr>
        <w:autoSpaceDE w:val="0"/>
        <w:autoSpaceDN w:val="0"/>
        <w:adjustRightInd w:val="0"/>
      </w:pPr>
    </w:p>
    <w:p w:rsidR="00C82954" w:rsidRDefault="00C82954" w:rsidP="0017714E">
      <w:pPr>
        <w:autoSpaceDE w:val="0"/>
        <w:autoSpaceDN w:val="0"/>
        <w:adjustRightInd w:val="0"/>
      </w:pPr>
    </w:p>
    <w:p w:rsidR="00C82954" w:rsidRDefault="00C82954" w:rsidP="0017714E">
      <w:pPr>
        <w:autoSpaceDE w:val="0"/>
        <w:autoSpaceDN w:val="0"/>
        <w:adjustRightInd w:val="0"/>
      </w:pPr>
    </w:p>
    <w:p w:rsidR="00C82954" w:rsidRDefault="00C82954" w:rsidP="0017714E">
      <w:pPr>
        <w:autoSpaceDE w:val="0"/>
        <w:autoSpaceDN w:val="0"/>
        <w:adjustRightInd w:val="0"/>
      </w:pPr>
    </w:p>
    <w:p w:rsidR="00C82954" w:rsidRDefault="00C82954" w:rsidP="0017714E">
      <w:pPr>
        <w:autoSpaceDE w:val="0"/>
        <w:autoSpaceDN w:val="0"/>
        <w:adjustRightInd w:val="0"/>
      </w:pPr>
    </w:p>
    <w:p w:rsidR="00C82954" w:rsidRDefault="00C82954" w:rsidP="0017714E">
      <w:pPr>
        <w:autoSpaceDE w:val="0"/>
        <w:autoSpaceDN w:val="0"/>
        <w:adjustRightInd w:val="0"/>
      </w:pPr>
    </w:p>
    <w:p w:rsidR="00C82954" w:rsidRDefault="00C82954" w:rsidP="0017714E">
      <w:pPr>
        <w:autoSpaceDE w:val="0"/>
        <w:autoSpaceDN w:val="0"/>
        <w:adjustRightInd w:val="0"/>
      </w:pPr>
    </w:p>
    <w:p w:rsidR="007F29B2" w:rsidRDefault="007F29B2" w:rsidP="0017714E">
      <w:pPr>
        <w:autoSpaceDE w:val="0"/>
        <w:autoSpaceDN w:val="0"/>
        <w:adjustRightInd w:val="0"/>
      </w:pPr>
    </w:p>
    <w:p w:rsidR="007F29B2" w:rsidRDefault="007F29B2" w:rsidP="0017714E">
      <w:pPr>
        <w:autoSpaceDE w:val="0"/>
        <w:autoSpaceDN w:val="0"/>
        <w:adjustRightInd w:val="0"/>
      </w:pPr>
    </w:p>
    <w:p w:rsidR="007F29B2" w:rsidRDefault="007F29B2" w:rsidP="0017714E">
      <w:pPr>
        <w:autoSpaceDE w:val="0"/>
        <w:autoSpaceDN w:val="0"/>
        <w:adjustRightInd w:val="0"/>
      </w:pPr>
    </w:p>
    <w:p w:rsidR="007F29B2" w:rsidRDefault="007F29B2" w:rsidP="0017714E">
      <w:pPr>
        <w:autoSpaceDE w:val="0"/>
        <w:autoSpaceDN w:val="0"/>
        <w:adjustRightInd w:val="0"/>
      </w:pPr>
    </w:p>
    <w:p w:rsidR="007F29B2" w:rsidRDefault="007F29B2" w:rsidP="0017714E">
      <w:pPr>
        <w:autoSpaceDE w:val="0"/>
        <w:autoSpaceDN w:val="0"/>
        <w:adjustRightInd w:val="0"/>
      </w:pPr>
    </w:p>
    <w:p w:rsidR="007F29B2" w:rsidRDefault="007F29B2" w:rsidP="0017714E">
      <w:pPr>
        <w:autoSpaceDE w:val="0"/>
        <w:autoSpaceDN w:val="0"/>
        <w:adjustRightInd w:val="0"/>
      </w:pPr>
    </w:p>
    <w:p w:rsidR="007F29B2" w:rsidRDefault="007F29B2" w:rsidP="0017714E">
      <w:pPr>
        <w:autoSpaceDE w:val="0"/>
        <w:autoSpaceDN w:val="0"/>
        <w:adjustRightInd w:val="0"/>
      </w:pPr>
    </w:p>
    <w:p w:rsidR="007F29B2" w:rsidRDefault="007F29B2" w:rsidP="0017714E">
      <w:pPr>
        <w:autoSpaceDE w:val="0"/>
        <w:autoSpaceDN w:val="0"/>
        <w:adjustRightInd w:val="0"/>
      </w:pPr>
    </w:p>
    <w:p w:rsidR="007F29B2" w:rsidRDefault="007F29B2" w:rsidP="0017714E">
      <w:pPr>
        <w:autoSpaceDE w:val="0"/>
        <w:autoSpaceDN w:val="0"/>
        <w:adjustRightInd w:val="0"/>
      </w:pPr>
    </w:p>
    <w:p w:rsidR="007F29B2" w:rsidRDefault="007F29B2" w:rsidP="0017714E">
      <w:pPr>
        <w:autoSpaceDE w:val="0"/>
        <w:autoSpaceDN w:val="0"/>
        <w:adjustRightInd w:val="0"/>
      </w:pPr>
    </w:p>
    <w:p w:rsidR="007F29B2" w:rsidRDefault="007F29B2" w:rsidP="0017714E">
      <w:pPr>
        <w:autoSpaceDE w:val="0"/>
        <w:autoSpaceDN w:val="0"/>
        <w:adjustRightInd w:val="0"/>
      </w:pPr>
    </w:p>
    <w:p w:rsidR="007F29B2" w:rsidRDefault="007F29B2" w:rsidP="0017714E">
      <w:pPr>
        <w:autoSpaceDE w:val="0"/>
        <w:autoSpaceDN w:val="0"/>
        <w:adjustRightInd w:val="0"/>
      </w:pPr>
      <w:bookmarkStart w:id="0" w:name="_GoBack"/>
      <w:bookmarkEnd w:id="0"/>
    </w:p>
    <w:p w:rsidR="00C82954" w:rsidRDefault="00C82954" w:rsidP="0017714E">
      <w:pPr>
        <w:autoSpaceDE w:val="0"/>
        <w:autoSpaceDN w:val="0"/>
        <w:adjustRightInd w:val="0"/>
      </w:pPr>
    </w:p>
    <w:p w:rsidR="0017714E" w:rsidRDefault="0017714E" w:rsidP="0017714E">
      <w:pPr>
        <w:autoSpaceDE w:val="0"/>
        <w:autoSpaceDN w:val="0"/>
        <w:adjustRightInd w:val="0"/>
      </w:pPr>
    </w:p>
    <w:p w:rsidR="0017714E" w:rsidRDefault="0017714E" w:rsidP="0017714E">
      <w:pPr>
        <w:autoSpaceDE w:val="0"/>
        <w:autoSpaceDN w:val="0"/>
        <w:adjustRightInd w:val="0"/>
      </w:pPr>
    </w:p>
    <w:p w:rsidR="0017714E" w:rsidRDefault="00921EE8" w:rsidP="0017714E">
      <w:pPr>
        <w:pStyle w:val="Default"/>
        <w:jc w:val="right"/>
        <w:rPr>
          <w:sz w:val="20"/>
          <w:szCs w:val="20"/>
        </w:rPr>
      </w:pPr>
      <w:r>
        <w:rPr>
          <w:sz w:val="20"/>
          <w:szCs w:val="20"/>
        </w:rPr>
        <w:t xml:space="preserve">© 2018 </w:t>
      </w:r>
      <w:hyperlink r:id="rId7" w:history="1">
        <w:r w:rsidRPr="00392285">
          <w:rPr>
            <w:rStyle w:val="Hyperlink"/>
            <w:sz w:val="20"/>
            <w:szCs w:val="20"/>
          </w:rPr>
          <w:t>https://www.chemical-minds.com</w:t>
        </w:r>
      </w:hyperlink>
    </w:p>
    <w:p w:rsidR="00094FAF" w:rsidRPr="0017714E" w:rsidRDefault="0017714E" w:rsidP="0017714E">
      <w:pPr>
        <w:jc w:val="right"/>
        <w:rPr>
          <w:sz w:val="20"/>
          <w:szCs w:val="20"/>
        </w:rPr>
      </w:pPr>
      <w:r w:rsidRPr="00DE4BD4">
        <w:rPr>
          <w:sz w:val="20"/>
          <w:szCs w:val="20"/>
        </w:rPr>
        <w:t>NCEA questions and answers reproduced with permission from NZQA</w:t>
      </w:r>
    </w:p>
    <w:sectPr w:rsidR="00094FAF" w:rsidRPr="0017714E" w:rsidSect="00921EE8">
      <w:pgSz w:w="16838" w:h="11906" w:orient="landscape"/>
      <w:pgMar w:top="737" w:right="624" w:bottom="73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T Extra">
    <w:altName w:val="Symbol"/>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2528C"/>
    <w:multiLevelType w:val="hybridMultilevel"/>
    <w:tmpl w:val="C5666816"/>
    <w:lvl w:ilvl="0" w:tplc="1EDE946A">
      <w:start w:val="1"/>
      <w:numFmt w:val="bullet"/>
      <w:pStyle w:val="bullet"/>
      <w:lvlText w:val="•"/>
      <w:lvlJc w:val="left"/>
      <w:pPr>
        <w:tabs>
          <w:tab w:val="num" w:pos="360"/>
        </w:tabs>
        <w:ind w:left="360" w:hanging="360"/>
      </w:pPr>
      <w:rPr>
        <w:rFonts w:ascii="Times New Roman" w:hAnsi="Times New Roman"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2C4EB2"/>
    <w:multiLevelType w:val="hybridMultilevel"/>
    <w:tmpl w:val="8634E7D4"/>
    <w:lvl w:ilvl="0" w:tplc="67EC5940">
      <w:start w:val="1"/>
      <w:numFmt w:val="decimal"/>
      <w:lvlText w:val="%1."/>
      <w:lvlJc w:val="left"/>
      <w:pPr>
        <w:tabs>
          <w:tab w:val="num" w:pos="357"/>
        </w:tabs>
        <w:ind w:left="0" w:firstLine="0"/>
      </w:pPr>
      <w:rPr>
        <w:rFonts w:ascii="Times New Roman" w:hAnsi="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E5A06E9"/>
    <w:multiLevelType w:val="hybridMultilevel"/>
    <w:tmpl w:val="ED405914"/>
    <w:lvl w:ilvl="0" w:tplc="3BCA0566">
      <w:start w:val="1"/>
      <w:numFmt w:val="bullet"/>
      <w:pStyle w:val="bulletedtext"/>
      <w:lvlText w:val="•"/>
      <w:lvlJc w:val="left"/>
      <w:pPr>
        <w:tabs>
          <w:tab w:val="num" w:pos="170"/>
        </w:tabs>
        <w:ind w:left="170" w:hanging="170"/>
      </w:pPr>
      <w:rPr>
        <w:rFonts w:ascii="Times New Roman" w:hAnsi="Times New Roman" w:cs="Times New Roman" w:hint="default"/>
        <w:sz w:val="16"/>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4A6E00"/>
    <w:multiLevelType w:val="hybridMultilevel"/>
    <w:tmpl w:val="881C104E"/>
    <w:lvl w:ilvl="0" w:tplc="9F54F2AE">
      <w:start w:val="1"/>
      <w:numFmt w:val="bullet"/>
      <w:pStyle w:val="textbullet"/>
      <w:lvlText w:val="•"/>
      <w:lvlJc w:val="left"/>
      <w:pPr>
        <w:tabs>
          <w:tab w:val="num" w:pos="170"/>
        </w:tabs>
        <w:ind w:left="170" w:hanging="170"/>
      </w:pPr>
      <w:rPr>
        <w:color w:val="000000"/>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74BA5E99"/>
    <w:multiLevelType w:val="hybridMultilevel"/>
    <w:tmpl w:val="123CC82E"/>
    <w:lvl w:ilvl="0" w:tplc="38BA45E0">
      <w:start w:val="1"/>
      <w:numFmt w:val="bullet"/>
      <w:lvlText w:val=""/>
      <w:lvlJc w:val="left"/>
      <w:pPr>
        <w:tabs>
          <w:tab w:val="num" w:pos="1647"/>
        </w:tabs>
        <w:ind w:left="1647" w:hanging="567"/>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4E"/>
    <w:rsid w:val="00094FAF"/>
    <w:rsid w:val="0017714E"/>
    <w:rsid w:val="003B5D9F"/>
    <w:rsid w:val="00407F82"/>
    <w:rsid w:val="00435C6B"/>
    <w:rsid w:val="007F29B2"/>
    <w:rsid w:val="008F6BE3"/>
    <w:rsid w:val="00921EE8"/>
    <w:rsid w:val="00A47FEF"/>
    <w:rsid w:val="00C82954"/>
    <w:rsid w:val="00D363D9"/>
    <w:rsid w:val="00E942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166289EA-DDD4-4134-8E60-6E4BB848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14E"/>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rsid w:val="0017714E"/>
    <w:pPr>
      <w:tabs>
        <w:tab w:val="left" w:pos="318"/>
      </w:tabs>
    </w:pPr>
    <w:rPr>
      <w:rFonts w:ascii="Arial" w:eastAsia="Times New Roman" w:hAnsi="Arial" w:cs="Times New Roman"/>
      <w:sz w:val="20"/>
      <w:szCs w:val="20"/>
      <w:lang w:val="en-US" w:eastAsia="zh-CN"/>
    </w:rPr>
  </w:style>
  <w:style w:type="character" w:styleId="Hyperlink">
    <w:name w:val="Hyperlink"/>
    <w:basedOn w:val="DefaultParagraphFont"/>
    <w:unhideWhenUsed/>
    <w:rsid w:val="0017714E"/>
    <w:rPr>
      <w:color w:val="0000FF" w:themeColor="hyperlink"/>
      <w:u w:val="single"/>
    </w:rPr>
  </w:style>
  <w:style w:type="paragraph" w:customStyle="1" w:styleId="Default">
    <w:name w:val="Default"/>
    <w:rsid w:val="0017714E"/>
    <w:pPr>
      <w:autoSpaceDE w:val="0"/>
      <w:autoSpaceDN w:val="0"/>
      <w:adjustRightInd w:val="0"/>
    </w:pPr>
    <w:rPr>
      <w:rFonts w:cs="Times New Roman"/>
      <w:color w:val="000000"/>
      <w:szCs w:val="24"/>
    </w:rPr>
  </w:style>
  <w:style w:type="paragraph" w:styleId="BalloonText">
    <w:name w:val="Balloon Text"/>
    <w:basedOn w:val="Normal"/>
    <w:link w:val="BalloonTextChar"/>
    <w:uiPriority w:val="99"/>
    <w:semiHidden/>
    <w:unhideWhenUsed/>
    <w:rsid w:val="0017714E"/>
    <w:rPr>
      <w:rFonts w:ascii="Tahoma" w:hAnsi="Tahoma" w:cs="Tahoma"/>
      <w:sz w:val="16"/>
      <w:szCs w:val="16"/>
    </w:rPr>
  </w:style>
  <w:style w:type="character" w:customStyle="1" w:styleId="BalloonTextChar">
    <w:name w:val="Balloon Text Char"/>
    <w:basedOn w:val="DefaultParagraphFont"/>
    <w:link w:val="BalloonText"/>
    <w:uiPriority w:val="99"/>
    <w:semiHidden/>
    <w:rsid w:val="0017714E"/>
    <w:rPr>
      <w:rFonts w:ascii="Tahoma" w:hAnsi="Tahoma" w:cs="Tahoma"/>
      <w:sz w:val="16"/>
      <w:szCs w:val="16"/>
    </w:rPr>
  </w:style>
  <w:style w:type="paragraph" w:customStyle="1" w:styleId="TextNormal">
    <w:name w:val="*Text Normal"/>
    <w:rsid w:val="00435C6B"/>
    <w:pPr>
      <w:keepNext/>
      <w:keepLines/>
      <w:suppressAutoHyphens/>
      <w:autoSpaceDE w:val="0"/>
      <w:autoSpaceDN w:val="0"/>
      <w:adjustRightInd w:val="0"/>
      <w:spacing w:before="60" w:after="60" w:line="288" w:lineRule="auto"/>
    </w:pPr>
    <w:rPr>
      <w:rFonts w:ascii="Arial" w:eastAsia="Times New Roman" w:hAnsi="Arial" w:cs="Arial"/>
      <w:bCs/>
      <w:sz w:val="20"/>
      <w:lang w:val="en-GB" w:eastAsia="en-NZ"/>
    </w:rPr>
  </w:style>
  <w:style w:type="paragraph" w:customStyle="1" w:styleId="textbullet">
    <w:name w:val="text bullet"/>
    <w:basedOn w:val="BodyText"/>
    <w:qFormat/>
    <w:rsid w:val="00407F82"/>
    <w:pPr>
      <w:numPr>
        <w:numId w:val="1"/>
      </w:numPr>
      <w:tabs>
        <w:tab w:val="clear" w:pos="170"/>
        <w:tab w:val="num" w:pos="360"/>
      </w:tabs>
      <w:spacing w:after="60"/>
      <w:ind w:left="0" w:firstLine="0"/>
    </w:pPr>
    <w:rPr>
      <w:rFonts w:eastAsia="Times New Roman"/>
      <w:sz w:val="20"/>
      <w:szCs w:val="20"/>
      <w:lang w:val="en-US"/>
    </w:rPr>
  </w:style>
  <w:style w:type="paragraph" w:styleId="BodyText">
    <w:name w:val="Body Text"/>
    <w:basedOn w:val="Normal"/>
    <w:link w:val="BodyTextChar"/>
    <w:uiPriority w:val="99"/>
    <w:semiHidden/>
    <w:unhideWhenUsed/>
    <w:rsid w:val="00407F82"/>
    <w:pPr>
      <w:spacing w:after="120"/>
    </w:pPr>
  </w:style>
  <w:style w:type="character" w:customStyle="1" w:styleId="BodyTextChar">
    <w:name w:val="Body Text Char"/>
    <w:basedOn w:val="DefaultParagraphFont"/>
    <w:link w:val="BodyText"/>
    <w:uiPriority w:val="99"/>
    <w:semiHidden/>
    <w:rsid w:val="00407F82"/>
    <w:rPr>
      <w:rFonts w:cs="Times New Roman"/>
      <w:szCs w:val="24"/>
    </w:rPr>
  </w:style>
  <w:style w:type="paragraph" w:customStyle="1" w:styleId="text">
    <w:name w:val="text"/>
    <w:basedOn w:val="TextNormal"/>
    <w:qFormat/>
    <w:rsid w:val="00E942A3"/>
    <w:pPr>
      <w:suppressAutoHyphens w:val="0"/>
      <w:spacing w:before="0" w:line="240" w:lineRule="auto"/>
    </w:pPr>
    <w:rPr>
      <w:rFonts w:ascii="Times New Roman" w:hAnsi="Times New Roman"/>
      <w:bCs w:val="0"/>
      <w:szCs w:val="20"/>
    </w:rPr>
  </w:style>
  <w:style w:type="table" w:styleId="TableGrid">
    <w:name w:val="Table Grid"/>
    <w:basedOn w:val="TableNormal"/>
    <w:uiPriority w:val="59"/>
    <w:rsid w:val="00921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Centred">
    <w:name w:val="*Text Centred"/>
    <w:rsid w:val="00D363D9"/>
    <w:pPr>
      <w:spacing w:before="60" w:after="60"/>
      <w:jc w:val="center"/>
    </w:pPr>
    <w:rPr>
      <w:rFonts w:ascii="Arial" w:eastAsia="Calibri" w:hAnsi="Arial" w:cs="Arial"/>
      <w:sz w:val="20"/>
      <w:szCs w:val="20"/>
    </w:rPr>
  </w:style>
  <w:style w:type="paragraph" w:customStyle="1" w:styleId="bulletedtext">
    <w:name w:val="bulleted text"/>
    <w:basedOn w:val="Normal"/>
    <w:qFormat/>
    <w:rsid w:val="00D363D9"/>
    <w:pPr>
      <w:numPr>
        <w:numId w:val="2"/>
      </w:numPr>
      <w:spacing w:after="60"/>
    </w:pPr>
    <w:rPr>
      <w:rFonts w:eastAsia="Times New Roman"/>
      <w:sz w:val="20"/>
      <w:szCs w:val="20"/>
      <w:lang w:val="en-US" w:eastAsia="en-GB"/>
    </w:rPr>
  </w:style>
  <w:style w:type="paragraph" w:customStyle="1" w:styleId="bullet">
    <w:name w:val="bullet"/>
    <w:basedOn w:val="Normal"/>
    <w:rsid w:val="00D363D9"/>
    <w:pPr>
      <w:numPr>
        <w:numId w:val="3"/>
      </w:numPr>
      <w:spacing w:after="200" w:line="276" w:lineRule="auto"/>
    </w:pPr>
    <w:rPr>
      <w:rFonts w:ascii="Calibri" w:eastAsia="Times New Roman" w:hAnsi="Calibri"/>
      <w:sz w:val="22"/>
      <w:szCs w:val="22"/>
    </w:rPr>
  </w:style>
  <w:style w:type="paragraph" w:customStyle="1" w:styleId="BULLETED">
    <w:name w:val="BULLETED"/>
    <w:basedOn w:val="bullet"/>
    <w:rsid w:val="00D363D9"/>
    <w:pPr>
      <w:tabs>
        <w:tab w:val="clear" w:pos="360"/>
        <w:tab w:val="num" w:pos="113"/>
      </w:tabs>
      <w:spacing w:after="60" w:line="240" w:lineRule="auto"/>
      <w:ind w:left="113" w:hanging="113"/>
    </w:pPr>
    <w:rPr>
      <w:rFonts w:ascii="Times New Roman" w:hAnsi="Times New Roma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96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emical-min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McMahon, Michele</cp:lastModifiedBy>
  <cp:revision>7</cp:revision>
  <dcterms:created xsi:type="dcterms:W3CDTF">2014-06-25T08:20:00Z</dcterms:created>
  <dcterms:modified xsi:type="dcterms:W3CDTF">2018-06-26T01:59:00Z</dcterms:modified>
</cp:coreProperties>
</file>