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243F" w14:textId="77777777" w:rsidR="00C675A3" w:rsidRPr="00E63754" w:rsidRDefault="00B72DB1" w:rsidP="00C675A3">
      <w:pPr>
        <w:jc w:val="center"/>
        <w:rPr>
          <w:rStyle w:val="Strong"/>
          <w:sz w:val="28"/>
          <w:szCs w:val="28"/>
        </w:rPr>
      </w:pPr>
      <w:r w:rsidRPr="00E63754">
        <w:rPr>
          <w:rStyle w:val="Strong"/>
          <w:sz w:val="28"/>
          <w:szCs w:val="28"/>
        </w:rPr>
        <w:t>Solubility constant</w:t>
      </w:r>
      <w:r w:rsidR="00D36F48" w:rsidRPr="00E63754">
        <w:rPr>
          <w:rStyle w:val="Strong"/>
          <w:sz w:val="28"/>
          <w:szCs w:val="28"/>
        </w:rPr>
        <w:t>, Ks</w:t>
      </w:r>
    </w:p>
    <w:p w14:paraId="3E426B50" w14:textId="77777777" w:rsidR="00B72DB1" w:rsidRPr="00B72DB1" w:rsidRDefault="00B72DB1" w:rsidP="00C675A3">
      <w:pPr>
        <w:jc w:val="center"/>
        <w:rPr>
          <w:rStyle w:val="Strong"/>
        </w:rPr>
      </w:pPr>
    </w:p>
    <w:p w14:paraId="151BC185" w14:textId="77777777" w:rsidR="00B72DB1" w:rsidRPr="00B72DB1" w:rsidRDefault="00B72DB1" w:rsidP="00B72DB1">
      <w:pPr>
        <w:rPr>
          <w:rStyle w:val="Strong"/>
        </w:rPr>
      </w:pPr>
      <w:proofErr w:type="spellStart"/>
      <w:r w:rsidRPr="00B72DB1">
        <w:rPr>
          <w:rStyle w:val="Strong"/>
        </w:rPr>
        <w:t>i</w:t>
      </w:r>
      <w:proofErr w:type="spellEnd"/>
      <w:r w:rsidRPr="00B72DB1">
        <w:rPr>
          <w:rStyle w:val="Strong"/>
        </w:rPr>
        <w:t xml:space="preserve">) </w:t>
      </w:r>
      <w:r w:rsidRPr="00B72DB1">
        <w:rPr>
          <w:lang w:val="ar-SA"/>
        </w:rPr>
        <w:t xml:space="preserve">Write the equation for the equilibrium present in a saturated solution of </w:t>
      </w:r>
      <w:r w:rsidRPr="00B72DB1">
        <w:t>the following substances</w:t>
      </w:r>
    </w:p>
    <w:p w14:paraId="64DBBC8B" w14:textId="77777777" w:rsidR="00B72DB1" w:rsidRPr="00B72DB1" w:rsidRDefault="00B72DB1" w:rsidP="00B72DB1">
      <w:pPr>
        <w:rPr>
          <w:rStyle w:val="Strong"/>
        </w:rPr>
      </w:pPr>
      <w:r w:rsidRPr="00B72DB1">
        <w:rPr>
          <w:rStyle w:val="Strong"/>
        </w:rPr>
        <w:t xml:space="preserve">ii) </w:t>
      </w:r>
      <w:r w:rsidR="00402F27">
        <w:rPr>
          <w:rStyle w:val="Strong"/>
          <w:b w:val="0"/>
        </w:rPr>
        <w:t>W</w:t>
      </w:r>
      <w:r w:rsidRPr="00B72DB1">
        <w:rPr>
          <w:rStyle w:val="Strong"/>
          <w:b w:val="0"/>
        </w:rPr>
        <w:t>rite the expression for Ks for each of the following</w:t>
      </w:r>
    </w:p>
    <w:p w14:paraId="5CDD074C" w14:textId="77777777" w:rsidR="00B72DB1" w:rsidRPr="00B72DB1" w:rsidRDefault="00B72DB1" w:rsidP="00B72DB1">
      <w:pPr>
        <w:rPr>
          <w:rStyle w:val="Strong"/>
        </w:rPr>
      </w:pPr>
      <w:r w:rsidRPr="00B72DB1">
        <w:rPr>
          <w:rStyle w:val="Strong"/>
        </w:rPr>
        <w:t xml:space="preserve">iii) </w:t>
      </w:r>
      <w:r w:rsidRPr="00B72DB1">
        <w:rPr>
          <w:lang w:val="ar-SA"/>
        </w:rPr>
        <w:t>Calculate the solubility</w:t>
      </w:r>
      <w:r w:rsidR="00D36F48">
        <w:t xml:space="preserve"> (or concentration) </w:t>
      </w:r>
      <w:r w:rsidRPr="00B72DB1">
        <w:rPr>
          <w:lang w:val="ar-SA"/>
        </w:rPr>
        <w:t xml:space="preserve">of </w:t>
      </w:r>
      <w:r w:rsidRPr="00B72DB1">
        <w:t>the following substances</w:t>
      </w:r>
      <w:r w:rsidRPr="00B72DB1">
        <w:rPr>
          <w:lang w:val="ar-SA"/>
        </w:rPr>
        <w:t xml:space="preserve"> in a saturated solution, in mol L</w:t>
      </w:r>
      <w:r w:rsidRPr="00B72DB1">
        <w:rPr>
          <w:vertAlign w:val="superscript"/>
          <w:lang w:val="ar-SA"/>
        </w:rPr>
        <w:t>–1</w:t>
      </w:r>
    </w:p>
    <w:p w14:paraId="266DD08B" w14:textId="77777777" w:rsidR="00B72DB1" w:rsidRPr="00B72DB1" w:rsidRDefault="00B72DB1" w:rsidP="00C675A3">
      <w:pPr>
        <w:jc w:val="center"/>
        <w:rPr>
          <w:rStyle w:val="Strong"/>
        </w:rPr>
      </w:pPr>
    </w:p>
    <w:tbl>
      <w:tblPr>
        <w:tblStyle w:val="TableGrid"/>
        <w:tblW w:w="4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8"/>
        <w:gridCol w:w="2977"/>
      </w:tblGrid>
      <w:tr w:rsidR="00E63754" w:rsidRPr="00D80CC6" w14:paraId="3BDD7B90" w14:textId="77777777" w:rsidTr="00D80CC6">
        <w:trPr>
          <w:trHeight w:val="767"/>
          <w:jc w:val="center"/>
        </w:trPr>
        <w:tc>
          <w:tcPr>
            <w:tcW w:w="1038" w:type="dxa"/>
          </w:tcPr>
          <w:p w14:paraId="2DDC4F3A" w14:textId="3D460E36" w:rsidR="00E63754" w:rsidRPr="00D80CC6" w:rsidRDefault="00E63754" w:rsidP="00E63754">
            <w:pPr>
              <w:spacing w:line="276" w:lineRule="auto"/>
              <w:jc w:val="center"/>
              <w:rPr>
                <w:color w:val="221E1F"/>
                <w:lang w:val="en-US"/>
              </w:rPr>
            </w:pPr>
            <w:r>
              <w:rPr>
                <w:color w:val="221E1F"/>
                <w:lang w:val="en-US"/>
              </w:rPr>
              <w:t>2018</w:t>
            </w:r>
          </w:p>
        </w:tc>
        <w:tc>
          <w:tcPr>
            <w:tcW w:w="2977" w:type="dxa"/>
          </w:tcPr>
          <w:p w14:paraId="3311D86F" w14:textId="77777777" w:rsidR="00E63754" w:rsidRPr="00E63754" w:rsidRDefault="00E63754" w:rsidP="00E63754">
            <w:pPr>
              <w:spacing w:line="276" w:lineRule="auto"/>
              <w:rPr>
                <w:color w:val="221E1F"/>
                <w:vertAlign w:val="subscript"/>
                <w:lang w:val="en-US"/>
              </w:rPr>
            </w:pPr>
            <w:r w:rsidRPr="00E63754">
              <w:rPr>
                <w:color w:val="221E1F"/>
                <w:lang w:val="en-US"/>
              </w:rPr>
              <w:t>CaF</w:t>
            </w:r>
            <w:r w:rsidRPr="00E63754">
              <w:rPr>
                <w:color w:val="221E1F"/>
                <w:vertAlign w:val="subscript"/>
                <w:lang w:val="en-US"/>
              </w:rPr>
              <w:t>2</w:t>
            </w:r>
          </w:p>
          <w:p w14:paraId="77D83105" w14:textId="18B4F3B1" w:rsidR="00E63754" w:rsidRPr="00E63754" w:rsidRDefault="00E63754" w:rsidP="00E63754">
            <w:pPr>
              <w:spacing w:line="276" w:lineRule="auto"/>
              <w:rPr>
                <w:color w:val="221E1F"/>
                <w:lang w:val="en-US"/>
              </w:rPr>
            </w:pPr>
            <w:r w:rsidRPr="00E63754">
              <w:rPr>
                <w:i/>
                <w:iCs/>
                <w:color w:val="221E1F"/>
              </w:rPr>
              <w:t>K</w:t>
            </w:r>
            <w:r w:rsidRPr="00E63754">
              <w:rPr>
                <w:rStyle w:val="A10"/>
                <w:sz w:val="24"/>
                <w:szCs w:val="24"/>
              </w:rPr>
              <w:t>s</w:t>
            </w:r>
            <w:r>
              <w:rPr>
                <w:rStyle w:val="A10"/>
                <w:sz w:val="24"/>
                <w:szCs w:val="24"/>
              </w:rPr>
              <w:t xml:space="preserve"> </w:t>
            </w:r>
            <w:r w:rsidRPr="00E63754">
              <w:rPr>
                <w:color w:val="221E1F"/>
              </w:rPr>
              <w:t>(CaF</w:t>
            </w:r>
            <w:r w:rsidRPr="00E63754">
              <w:rPr>
                <w:rStyle w:val="A10"/>
                <w:sz w:val="24"/>
                <w:szCs w:val="24"/>
                <w:vertAlign w:val="subscript"/>
              </w:rPr>
              <w:t>2</w:t>
            </w:r>
            <w:r w:rsidRPr="00E63754">
              <w:rPr>
                <w:color w:val="221E1F"/>
              </w:rPr>
              <w:t>) = 3.20 × 10</w:t>
            </w:r>
            <w:r w:rsidRPr="00E63754">
              <w:rPr>
                <w:rStyle w:val="A11"/>
                <w:sz w:val="24"/>
                <w:szCs w:val="24"/>
                <w:vertAlign w:val="superscript"/>
              </w:rPr>
              <w:t>–11</w:t>
            </w:r>
          </w:p>
        </w:tc>
      </w:tr>
      <w:tr w:rsidR="00272C3D" w:rsidRPr="00D80CC6" w14:paraId="07561571" w14:textId="77777777" w:rsidTr="00D80CC6">
        <w:trPr>
          <w:trHeight w:val="767"/>
          <w:jc w:val="center"/>
        </w:trPr>
        <w:tc>
          <w:tcPr>
            <w:tcW w:w="1038" w:type="dxa"/>
          </w:tcPr>
          <w:p w14:paraId="5DE6277B" w14:textId="77777777" w:rsidR="00272C3D" w:rsidRPr="00D80CC6" w:rsidRDefault="00272C3D" w:rsidP="00E63754">
            <w:pPr>
              <w:spacing w:line="276" w:lineRule="auto"/>
              <w:jc w:val="center"/>
              <w:rPr>
                <w:color w:val="221E1F"/>
                <w:lang w:val="en-US"/>
              </w:rPr>
            </w:pPr>
            <w:r w:rsidRPr="00D80CC6">
              <w:rPr>
                <w:color w:val="221E1F"/>
                <w:lang w:val="en-US"/>
              </w:rPr>
              <w:t>2017</w:t>
            </w:r>
          </w:p>
        </w:tc>
        <w:tc>
          <w:tcPr>
            <w:tcW w:w="2977" w:type="dxa"/>
          </w:tcPr>
          <w:p w14:paraId="6185825B" w14:textId="77777777" w:rsidR="00272C3D" w:rsidRPr="00D80CC6" w:rsidRDefault="00272C3D" w:rsidP="00E63754">
            <w:pPr>
              <w:spacing w:line="276" w:lineRule="auto"/>
              <w:rPr>
                <w:color w:val="221E1F"/>
                <w:lang w:val="en-US"/>
              </w:rPr>
            </w:pPr>
            <w:r w:rsidRPr="00D80CC6">
              <w:rPr>
                <w:color w:val="221E1F"/>
                <w:lang w:val="en-US"/>
              </w:rPr>
              <w:t>Cu(OH)</w:t>
            </w:r>
            <w:r w:rsidRPr="00D80CC6">
              <w:rPr>
                <w:color w:val="221E1F"/>
                <w:vertAlign w:val="subscript"/>
                <w:lang w:val="en-US"/>
              </w:rPr>
              <w:t>2</w:t>
            </w:r>
          </w:p>
          <w:p w14:paraId="59E6D3BE" w14:textId="70F5989A" w:rsidR="00272C3D" w:rsidRPr="00D80CC6" w:rsidRDefault="00272C3D" w:rsidP="00E63754">
            <w:pPr>
              <w:spacing w:line="276" w:lineRule="auto"/>
              <w:rPr>
                <w:iCs/>
                <w:color w:val="221E1F"/>
              </w:rPr>
            </w:pPr>
            <w:r w:rsidRPr="00D80CC6">
              <w:rPr>
                <w:i/>
                <w:iCs/>
                <w:color w:val="221E1F"/>
                <w:lang w:val="en-US"/>
              </w:rPr>
              <w:t>K</w:t>
            </w:r>
            <w:r w:rsidRPr="00D80CC6">
              <w:rPr>
                <w:color w:val="221E1F"/>
                <w:lang w:val="en-US"/>
              </w:rPr>
              <w:t>s</w:t>
            </w:r>
            <w:r w:rsidR="00E63754">
              <w:rPr>
                <w:color w:val="221E1F"/>
                <w:lang w:val="en-US"/>
              </w:rPr>
              <w:t xml:space="preserve"> </w:t>
            </w:r>
            <w:r w:rsidRPr="00D80CC6">
              <w:rPr>
                <w:color w:val="221E1F"/>
                <w:lang w:val="en-US"/>
              </w:rPr>
              <w:t>(</w:t>
            </w:r>
            <w:proofErr w:type="gramStart"/>
            <w:r w:rsidRPr="00D80CC6">
              <w:rPr>
                <w:color w:val="221E1F"/>
                <w:lang w:val="en-US"/>
              </w:rPr>
              <w:t>Cu(</w:t>
            </w:r>
            <w:proofErr w:type="gramEnd"/>
            <w:r w:rsidRPr="00D80CC6">
              <w:rPr>
                <w:color w:val="221E1F"/>
                <w:lang w:val="en-US"/>
              </w:rPr>
              <w:t>OH)</w:t>
            </w:r>
            <w:r w:rsidRPr="00D80CC6">
              <w:rPr>
                <w:color w:val="221E1F"/>
                <w:vertAlign w:val="subscript"/>
                <w:lang w:val="en-US"/>
              </w:rPr>
              <w:t>2</w:t>
            </w:r>
            <w:r w:rsidRPr="00D80CC6">
              <w:rPr>
                <w:color w:val="221E1F"/>
                <w:lang w:val="en-US"/>
              </w:rPr>
              <w:t>) = 4.80 × 10</w:t>
            </w:r>
            <w:r w:rsidRPr="00D80CC6">
              <w:rPr>
                <w:color w:val="221E1F"/>
                <w:vertAlign w:val="superscript"/>
                <w:lang w:val="en-US"/>
              </w:rPr>
              <w:t>–20</w:t>
            </w:r>
          </w:p>
        </w:tc>
      </w:tr>
      <w:tr w:rsidR="00272C3D" w:rsidRPr="00D80CC6" w14:paraId="1E62CEEB" w14:textId="77777777" w:rsidTr="00D80CC6">
        <w:trPr>
          <w:trHeight w:val="836"/>
          <w:jc w:val="center"/>
        </w:trPr>
        <w:tc>
          <w:tcPr>
            <w:tcW w:w="1038" w:type="dxa"/>
          </w:tcPr>
          <w:p w14:paraId="0C81355E" w14:textId="77777777" w:rsidR="00272C3D" w:rsidRPr="00D80CC6" w:rsidRDefault="00272C3D" w:rsidP="00E63754">
            <w:pPr>
              <w:spacing w:line="276" w:lineRule="auto"/>
              <w:jc w:val="center"/>
              <w:rPr>
                <w:color w:val="221E1F"/>
                <w:lang w:val="en-US"/>
              </w:rPr>
            </w:pPr>
            <w:r w:rsidRPr="00D80CC6">
              <w:rPr>
                <w:color w:val="221E1F"/>
                <w:lang w:val="en-US"/>
              </w:rPr>
              <w:t>2016</w:t>
            </w:r>
          </w:p>
        </w:tc>
        <w:tc>
          <w:tcPr>
            <w:tcW w:w="2977" w:type="dxa"/>
          </w:tcPr>
          <w:p w14:paraId="53E91C28" w14:textId="77777777" w:rsidR="00272C3D" w:rsidRPr="00D80CC6" w:rsidRDefault="00272C3D" w:rsidP="00E63754">
            <w:pPr>
              <w:spacing w:line="276" w:lineRule="auto"/>
              <w:rPr>
                <w:color w:val="221E1F"/>
                <w:vertAlign w:val="subscript"/>
                <w:lang w:val="en-US"/>
              </w:rPr>
            </w:pPr>
            <w:r w:rsidRPr="00D80CC6">
              <w:rPr>
                <w:color w:val="221E1F"/>
                <w:lang w:val="en-US"/>
              </w:rPr>
              <w:t>Ag</w:t>
            </w:r>
            <w:r w:rsidRPr="00D80CC6">
              <w:rPr>
                <w:color w:val="221E1F"/>
                <w:vertAlign w:val="subscript"/>
                <w:lang w:val="en-US"/>
              </w:rPr>
              <w:t>2</w:t>
            </w:r>
            <w:r w:rsidRPr="00D80CC6">
              <w:rPr>
                <w:color w:val="221E1F"/>
                <w:lang w:val="en-US"/>
              </w:rPr>
              <w:t>CO</w:t>
            </w:r>
            <w:r w:rsidRPr="00D80CC6">
              <w:rPr>
                <w:color w:val="221E1F"/>
                <w:vertAlign w:val="subscript"/>
                <w:lang w:val="en-US"/>
              </w:rPr>
              <w:t>3</w:t>
            </w:r>
          </w:p>
          <w:p w14:paraId="30EA0F89" w14:textId="18EC3AD8" w:rsidR="00272C3D" w:rsidRPr="00D80CC6" w:rsidRDefault="00272C3D" w:rsidP="00E63754">
            <w:pPr>
              <w:spacing w:line="276" w:lineRule="auto"/>
              <w:rPr>
                <w:iCs/>
                <w:color w:val="221E1F"/>
              </w:rPr>
            </w:pPr>
            <w:r w:rsidRPr="00D80CC6">
              <w:rPr>
                <w:i/>
                <w:iCs/>
                <w:color w:val="221E1F"/>
                <w:lang w:val="en-US"/>
              </w:rPr>
              <w:t>K</w:t>
            </w:r>
            <w:r w:rsidRPr="00D80CC6">
              <w:rPr>
                <w:color w:val="221E1F"/>
                <w:vertAlign w:val="subscript"/>
                <w:lang w:val="en-US"/>
              </w:rPr>
              <w:t>s</w:t>
            </w:r>
            <w:r w:rsidR="00E63754">
              <w:rPr>
                <w:color w:val="221E1F"/>
                <w:vertAlign w:val="subscript"/>
                <w:lang w:val="en-US"/>
              </w:rPr>
              <w:t xml:space="preserve"> </w:t>
            </w:r>
            <w:r w:rsidRPr="00D80CC6">
              <w:rPr>
                <w:color w:val="221E1F"/>
                <w:lang w:val="en-US"/>
              </w:rPr>
              <w:t>(Ag</w:t>
            </w:r>
            <w:r w:rsidRPr="00D80CC6">
              <w:rPr>
                <w:color w:val="221E1F"/>
                <w:vertAlign w:val="subscript"/>
                <w:lang w:val="en-US"/>
              </w:rPr>
              <w:t>2</w:t>
            </w:r>
            <w:r w:rsidRPr="00D80CC6">
              <w:rPr>
                <w:color w:val="221E1F"/>
                <w:lang w:val="en-US"/>
              </w:rPr>
              <w:t>CO</w:t>
            </w:r>
            <w:r w:rsidRPr="00D80CC6">
              <w:rPr>
                <w:color w:val="221E1F"/>
                <w:vertAlign w:val="subscript"/>
                <w:lang w:val="en-US"/>
              </w:rPr>
              <w:t>3</w:t>
            </w:r>
            <w:r w:rsidRPr="00D80CC6">
              <w:rPr>
                <w:color w:val="221E1F"/>
                <w:lang w:val="en-US"/>
              </w:rPr>
              <w:t>) = 8.10 × 10</w:t>
            </w:r>
            <w:r w:rsidRPr="00D80CC6">
              <w:rPr>
                <w:color w:val="221E1F"/>
                <w:vertAlign w:val="superscript"/>
                <w:lang w:val="en-US"/>
              </w:rPr>
              <w:t>–12</w:t>
            </w:r>
          </w:p>
        </w:tc>
      </w:tr>
      <w:tr w:rsidR="00272C3D" w:rsidRPr="00D80CC6" w14:paraId="3C4EB604" w14:textId="77777777" w:rsidTr="00D80CC6">
        <w:trPr>
          <w:trHeight w:val="805"/>
          <w:jc w:val="center"/>
        </w:trPr>
        <w:tc>
          <w:tcPr>
            <w:tcW w:w="1038" w:type="dxa"/>
          </w:tcPr>
          <w:p w14:paraId="4FA8C02C" w14:textId="77777777" w:rsidR="00272C3D" w:rsidRPr="00D80CC6" w:rsidRDefault="005331BF" w:rsidP="00E63754">
            <w:pPr>
              <w:spacing w:line="276" w:lineRule="auto"/>
              <w:jc w:val="center"/>
              <w:rPr>
                <w:iCs/>
                <w:color w:val="221E1F"/>
              </w:rPr>
            </w:pPr>
            <w:r w:rsidRPr="00D80CC6">
              <w:rPr>
                <w:iCs/>
                <w:color w:val="221E1F"/>
              </w:rPr>
              <w:t>2014</w:t>
            </w:r>
          </w:p>
        </w:tc>
        <w:tc>
          <w:tcPr>
            <w:tcW w:w="2977" w:type="dxa"/>
          </w:tcPr>
          <w:p w14:paraId="17E137AC" w14:textId="77777777" w:rsidR="004E4985" w:rsidRPr="00D80CC6" w:rsidRDefault="005331BF" w:rsidP="00E63754">
            <w:pPr>
              <w:spacing w:line="276" w:lineRule="auto"/>
              <w:rPr>
                <w:rStyle w:val="A8"/>
                <w:sz w:val="24"/>
                <w:szCs w:val="24"/>
                <w:vertAlign w:val="subscript"/>
              </w:rPr>
            </w:pPr>
            <w:r w:rsidRPr="00D80CC6">
              <w:rPr>
                <w:color w:val="221E1F"/>
              </w:rPr>
              <w:t>PbC1</w:t>
            </w:r>
            <w:r w:rsidRPr="00D80CC6">
              <w:rPr>
                <w:rStyle w:val="A8"/>
                <w:sz w:val="24"/>
                <w:szCs w:val="24"/>
                <w:vertAlign w:val="subscript"/>
              </w:rPr>
              <w:t>2</w:t>
            </w:r>
          </w:p>
          <w:p w14:paraId="3621733D" w14:textId="399A1D5A" w:rsidR="005331BF" w:rsidRPr="00D80CC6" w:rsidRDefault="005331BF" w:rsidP="00E63754">
            <w:pPr>
              <w:spacing w:line="276" w:lineRule="auto"/>
              <w:rPr>
                <w:iCs/>
                <w:color w:val="221E1F"/>
              </w:rPr>
            </w:pPr>
            <w:r w:rsidRPr="00D80CC6">
              <w:rPr>
                <w:i/>
                <w:iCs/>
                <w:color w:val="221E1F"/>
              </w:rPr>
              <w:t>K</w:t>
            </w:r>
            <w:r w:rsidRPr="00D80CC6">
              <w:rPr>
                <w:rStyle w:val="A8"/>
                <w:sz w:val="24"/>
                <w:szCs w:val="24"/>
              </w:rPr>
              <w:t>s</w:t>
            </w:r>
            <w:r w:rsidR="00E63754">
              <w:rPr>
                <w:rStyle w:val="A8"/>
                <w:sz w:val="24"/>
                <w:szCs w:val="24"/>
              </w:rPr>
              <w:t xml:space="preserve"> </w:t>
            </w:r>
            <w:r w:rsidRPr="00D80CC6">
              <w:rPr>
                <w:color w:val="221E1F"/>
              </w:rPr>
              <w:t>(PbC1</w:t>
            </w:r>
            <w:r w:rsidRPr="00E63754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D80CC6">
              <w:rPr>
                <w:color w:val="221E1F"/>
              </w:rPr>
              <w:t>) = 1.70 × 10</w:t>
            </w:r>
            <w:r w:rsidRPr="00D80CC6">
              <w:rPr>
                <w:rStyle w:val="A9"/>
                <w:sz w:val="24"/>
                <w:szCs w:val="24"/>
                <w:vertAlign w:val="superscript"/>
              </w:rPr>
              <w:t>–5</w:t>
            </w:r>
            <w:r w:rsidRPr="00D80CC6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4E4985" w:rsidRPr="00D80CC6" w14:paraId="003DE1E7" w14:textId="77777777" w:rsidTr="00D80CC6">
        <w:trPr>
          <w:trHeight w:val="817"/>
          <w:jc w:val="center"/>
        </w:trPr>
        <w:tc>
          <w:tcPr>
            <w:tcW w:w="1038" w:type="dxa"/>
          </w:tcPr>
          <w:p w14:paraId="32A97C8A" w14:textId="77777777" w:rsidR="004E4985" w:rsidRPr="00D80CC6" w:rsidRDefault="002A0F9E" w:rsidP="00E63754">
            <w:pPr>
              <w:spacing w:line="276" w:lineRule="auto"/>
              <w:jc w:val="center"/>
              <w:rPr>
                <w:iCs/>
                <w:color w:val="221E1F"/>
              </w:rPr>
            </w:pPr>
            <w:r w:rsidRPr="00D80CC6">
              <w:rPr>
                <w:iCs/>
                <w:color w:val="221E1F"/>
              </w:rPr>
              <w:t>2012</w:t>
            </w:r>
          </w:p>
        </w:tc>
        <w:tc>
          <w:tcPr>
            <w:tcW w:w="2977" w:type="dxa"/>
          </w:tcPr>
          <w:p w14:paraId="2B1B7FBE" w14:textId="77777777" w:rsidR="004E4985" w:rsidRPr="00D80CC6" w:rsidRDefault="002A0F9E" w:rsidP="00E63754">
            <w:pPr>
              <w:spacing w:line="276" w:lineRule="auto"/>
              <w:rPr>
                <w:rStyle w:val="A8"/>
                <w:sz w:val="24"/>
                <w:szCs w:val="24"/>
              </w:rPr>
            </w:pPr>
            <w:r w:rsidRPr="00D80CC6">
              <w:rPr>
                <w:color w:val="000000"/>
              </w:rPr>
              <w:t>Fe(OH)</w:t>
            </w:r>
            <w:r w:rsidRPr="00D80CC6">
              <w:rPr>
                <w:rStyle w:val="A8"/>
                <w:sz w:val="24"/>
                <w:szCs w:val="24"/>
                <w:vertAlign w:val="subscript"/>
              </w:rPr>
              <w:t>2</w:t>
            </w:r>
          </w:p>
          <w:p w14:paraId="59006C0C" w14:textId="63114800" w:rsidR="002A0F9E" w:rsidRPr="00D80CC6" w:rsidRDefault="002A0F9E" w:rsidP="00E63754">
            <w:pPr>
              <w:spacing w:line="276" w:lineRule="auto"/>
              <w:rPr>
                <w:iCs/>
                <w:color w:val="221E1F"/>
              </w:rPr>
            </w:pPr>
            <w:r w:rsidRPr="00D80CC6">
              <w:rPr>
                <w:i/>
                <w:iCs/>
                <w:color w:val="221E1F"/>
              </w:rPr>
              <w:t>K</w:t>
            </w:r>
            <w:r w:rsidRPr="00D80CC6">
              <w:rPr>
                <w:rStyle w:val="A8"/>
                <w:sz w:val="24"/>
                <w:szCs w:val="24"/>
              </w:rPr>
              <w:t xml:space="preserve">s </w:t>
            </w:r>
            <w:r w:rsidRPr="00D80CC6">
              <w:rPr>
                <w:color w:val="221E1F"/>
              </w:rPr>
              <w:t>4.10 × 10</w:t>
            </w:r>
            <w:r w:rsidRPr="00D80CC6">
              <w:rPr>
                <w:rStyle w:val="A9"/>
                <w:sz w:val="24"/>
                <w:szCs w:val="24"/>
                <w:vertAlign w:val="superscript"/>
              </w:rPr>
              <w:t>–15</w:t>
            </w:r>
          </w:p>
        </w:tc>
      </w:tr>
      <w:tr w:rsidR="00272C3D" w:rsidRPr="00D80CC6" w14:paraId="4DA431AD" w14:textId="77777777" w:rsidTr="00D80CC6">
        <w:trPr>
          <w:trHeight w:val="839"/>
          <w:jc w:val="center"/>
        </w:trPr>
        <w:tc>
          <w:tcPr>
            <w:tcW w:w="1038" w:type="dxa"/>
          </w:tcPr>
          <w:p w14:paraId="611010B7" w14:textId="77777777" w:rsidR="00272C3D" w:rsidRPr="00D80CC6" w:rsidRDefault="00D80CC6" w:rsidP="00E63754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D80CC6">
              <w:rPr>
                <w:rStyle w:val="Strong"/>
                <w:b w:val="0"/>
              </w:rPr>
              <w:t>2011</w:t>
            </w:r>
          </w:p>
        </w:tc>
        <w:tc>
          <w:tcPr>
            <w:tcW w:w="2977" w:type="dxa"/>
          </w:tcPr>
          <w:p w14:paraId="405E265B" w14:textId="77777777" w:rsidR="00272C3D" w:rsidRPr="00D80CC6" w:rsidRDefault="00272C3D" w:rsidP="00E63754">
            <w:pPr>
              <w:spacing w:line="276" w:lineRule="auto"/>
              <w:rPr>
                <w:rStyle w:val="Strong"/>
                <w:b w:val="0"/>
              </w:rPr>
            </w:pPr>
            <w:r w:rsidRPr="00D80CC6">
              <w:rPr>
                <w:rStyle w:val="Strong"/>
                <w:b w:val="0"/>
              </w:rPr>
              <w:t>Zn(OH)</w:t>
            </w:r>
            <w:r w:rsidRPr="00D80CC6">
              <w:rPr>
                <w:rStyle w:val="Strong"/>
                <w:b w:val="0"/>
                <w:vertAlign w:val="subscript"/>
              </w:rPr>
              <w:t>2</w:t>
            </w:r>
          </w:p>
          <w:p w14:paraId="48610907" w14:textId="5976301E" w:rsidR="00272C3D" w:rsidRPr="00E63754" w:rsidRDefault="00272C3D" w:rsidP="00E63754">
            <w:pPr>
              <w:spacing w:line="276" w:lineRule="auto"/>
              <w:rPr>
                <w:rStyle w:val="Strong"/>
                <w:b w:val="0"/>
                <w:bCs w:val="0"/>
                <w:color w:val="211D1E"/>
              </w:rPr>
            </w:pPr>
            <w:r w:rsidRPr="00D80CC6">
              <w:rPr>
                <w:i/>
                <w:iCs/>
                <w:color w:val="211D1E"/>
              </w:rPr>
              <w:t>K</w:t>
            </w:r>
            <w:r w:rsidRPr="00D80CC6">
              <w:rPr>
                <w:rStyle w:val="A9"/>
                <w:sz w:val="24"/>
                <w:szCs w:val="24"/>
              </w:rPr>
              <w:t xml:space="preserve">s </w:t>
            </w:r>
            <w:r w:rsidRPr="00D80CC6">
              <w:rPr>
                <w:color w:val="211D1E"/>
              </w:rPr>
              <w:t>3.00 × 10</w:t>
            </w:r>
            <w:r w:rsidRPr="00D80CC6">
              <w:rPr>
                <w:rStyle w:val="A8"/>
                <w:sz w:val="24"/>
                <w:szCs w:val="24"/>
                <w:vertAlign w:val="superscript"/>
              </w:rPr>
              <w:t>–17</w:t>
            </w:r>
          </w:p>
        </w:tc>
      </w:tr>
      <w:tr w:rsidR="00272C3D" w:rsidRPr="00D80CC6" w14:paraId="6E5E0ADF" w14:textId="77777777" w:rsidTr="009C729E">
        <w:trPr>
          <w:trHeight w:val="813"/>
          <w:jc w:val="center"/>
        </w:trPr>
        <w:tc>
          <w:tcPr>
            <w:tcW w:w="1038" w:type="dxa"/>
          </w:tcPr>
          <w:p w14:paraId="2F129569" w14:textId="77777777" w:rsidR="00272C3D" w:rsidRPr="00D80CC6" w:rsidRDefault="0039275C" w:rsidP="00E63754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</w:tc>
        <w:tc>
          <w:tcPr>
            <w:tcW w:w="2977" w:type="dxa"/>
          </w:tcPr>
          <w:p w14:paraId="76FAB5A2" w14:textId="77777777" w:rsidR="00272C3D" w:rsidRPr="00D80CC6" w:rsidRDefault="00272C3D" w:rsidP="00E63754">
            <w:pPr>
              <w:spacing w:line="276" w:lineRule="auto"/>
              <w:rPr>
                <w:rStyle w:val="Strong"/>
                <w:b w:val="0"/>
              </w:rPr>
            </w:pPr>
            <w:r w:rsidRPr="00D80CC6">
              <w:rPr>
                <w:rStyle w:val="Strong"/>
                <w:b w:val="0"/>
              </w:rPr>
              <w:t>Ag</w:t>
            </w:r>
            <w:r w:rsidRPr="00D80CC6">
              <w:rPr>
                <w:rStyle w:val="Strong"/>
                <w:b w:val="0"/>
                <w:vertAlign w:val="subscript"/>
              </w:rPr>
              <w:t>2</w:t>
            </w:r>
            <w:r w:rsidRPr="00D80CC6">
              <w:rPr>
                <w:rStyle w:val="Strong"/>
                <w:b w:val="0"/>
              </w:rPr>
              <w:t>CrO</w:t>
            </w:r>
            <w:r w:rsidRPr="00D80CC6">
              <w:rPr>
                <w:rStyle w:val="Strong"/>
                <w:b w:val="0"/>
                <w:vertAlign w:val="subscript"/>
              </w:rPr>
              <w:t>4</w:t>
            </w:r>
          </w:p>
          <w:p w14:paraId="0AD6D2B4" w14:textId="2620D0AF" w:rsidR="00272C3D" w:rsidRPr="00D80CC6" w:rsidRDefault="00272C3D" w:rsidP="00E63754">
            <w:pPr>
              <w:spacing w:line="276" w:lineRule="auto"/>
              <w:rPr>
                <w:rStyle w:val="Strong"/>
                <w:b w:val="0"/>
                <w:bCs w:val="0"/>
                <w:color w:val="221E1F"/>
                <w:vertAlign w:val="superscript"/>
              </w:rPr>
            </w:pPr>
            <w:r w:rsidRPr="00D80CC6">
              <w:rPr>
                <w:i/>
                <w:iCs/>
                <w:color w:val="221E1F"/>
              </w:rPr>
              <w:t>K</w:t>
            </w:r>
            <w:r w:rsidRPr="00D80CC6">
              <w:rPr>
                <w:rStyle w:val="A11"/>
                <w:sz w:val="24"/>
                <w:szCs w:val="24"/>
              </w:rPr>
              <w:t>s</w:t>
            </w:r>
            <w:r w:rsidR="00E63754">
              <w:rPr>
                <w:rStyle w:val="A11"/>
                <w:sz w:val="24"/>
                <w:szCs w:val="24"/>
              </w:rPr>
              <w:t xml:space="preserve"> </w:t>
            </w:r>
            <w:r w:rsidRPr="00D80CC6">
              <w:rPr>
                <w:color w:val="221E1F"/>
              </w:rPr>
              <w:t>(Ag</w:t>
            </w:r>
            <w:r w:rsidRPr="00D80CC6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D80CC6">
              <w:rPr>
                <w:color w:val="221E1F"/>
              </w:rPr>
              <w:t>CrO</w:t>
            </w:r>
            <w:r w:rsidRPr="00D80CC6">
              <w:rPr>
                <w:rStyle w:val="A11"/>
                <w:sz w:val="24"/>
                <w:szCs w:val="24"/>
                <w:vertAlign w:val="subscript"/>
              </w:rPr>
              <w:t>4</w:t>
            </w:r>
            <w:r w:rsidRPr="00D80CC6">
              <w:rPr>
                <w:color w:val="221E1F"/>
              </w:rPr>
              <w:t>) = 3.00 × 10</w:t>
            </w:r>
            <w:r w:rsidRPr="00D80CC6">
              <w:rPr>
                <w:rStyle w:val="A12"/>
                <w:sz w:val="24"/>
                <w:szCs w:val="24"/>
                <w:vertAlign w:val="superscript"/>
              </w:rPr>
              <w:t>–12</w:t>
            </w:r>
          </w:p>
        </w:tc>
      </w:tr>
      <w:tr w:rsidR="00272C3D" w:rsidRPr="00D80CC6" w14:paraId="3A7CA0C0" w14:textId="77777777" w:rsidTr="00D80CC6">
        <w:trPr>
          <w:jc w:val="center"/>
        </w:trPr>
        <w:tc>
          <w:tcPr>
            <w:tcW w:w="1038" w:type="dxa"/>
          </w:tcPr>
          <w:p w14:paraId="28D3F1CB" w14:textId="77777777" w:rsidR="00272C3D" w:rsidRPr="00D80CC6" w:rsidRDefault="009C729E" w:rsidP="00E63754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2977" w:type="dxa"/>
          </w:tcPr>
          <w:p w14:paraId="65EFB80F" w14:textId="77777777" w:rsidR="00272C3D" w:rsidRPr="00D80CC6" w:rsidRDefault="00272C3D" w:rsidP="00E63754">
            <w:pPr>
              <w:spacing w:line="276" w:lineRule="auto"/>
              <w:rPr>
                <w:rStyle w:val="Strong"/>
                <w:b w:val="0"/>
              </w:rPr>
            </w:pPr>
            <w:r w:rsidRPr="00D80CC6">
              <w:rPr>
                <w:rStyle w:val="Strong"/>
                <w:b w:val="0"/>
              </w:rPr>
              <w:t>AgCl</w:t>
            </w:r>
          </w:p>
          <w:p w14:paraId="7C253559" w14:textId="53F27E9F" w:rsidR="00272C3D" w:rsidRPr="00E63754" w:rsidRDefault="00272C3D" w:rsidP="00E63754">
            <w:pPr>
              <w:spacing w:line="276" w:lineRule="auto"/>
              <w:rPr>
                <w:rStyle w:val="Strong"/>
                <w:b w:val="0"/>
                <w:bCs w:val="0"/>
                <w:color w:val="221E1F"/>
                <w:vertAlign w:val="superscript"/>
              </w:rPr>
            </w:pPr>
            <w:r w:rsidRPr="00D80CC6">
              <w:rPr>
                <w:i/>
                <w:iCs/>
                <w:color w:val="221E1F"/>
              </w:rPr>
              <w:t>K</w:t>
            </w:r>
            <w:r w:rsidRPr="00D80CC6">
              <w:rPr>
                <w:rStyle w:val="A11"/>
                <w:sz w:val="24"/>
                <w:szCs w:val="24"/>
              </w:rPr>
              <w:t xml:space="preserve">s </w:t>
            </w:r>
            <w:r w:rsidRPr="00D80CC6">
              <w:rPr>
                <w:color w:val="221E1F"/>
              </w:rPr>
              <w:t>(AgCl) = 1.56 × 10</w:t>
            </w:r>
            <w:r w:rsidRPr="00D80CC6">
              <w:rPr>
                <w:rStyle w:val="A12"/>
                <w:sz w:val="24"/>
                <w:szCs w:val="24"/>
                <w:vertAlign w:val="superscript"/>
              </w:rPr>
              <w:t>–10</w:t>
            </w:r>
          </w:p>
        </w:tc>
      </w:tr>
      <w:tr w:rsidR="00272C3D" w:rsidRPr="00D80CC6" w14:paraId="20818EF1" w14:textId="77777777" w:rsidTr="009C729E">
        <w:trPr>
          <w:trHeight w:val="795"/>
          <w:jc w:val="center"/>
        </w:trPr>
        <w:tc>
          <w:tcPr>
            <w:tcW w:w="1038" w:type="dxa"/>
          </w:tcPr>
          <w:p w14:paraId="5A2FC4AF" w14:textId="77777777" w:rsidR="00272C3D" w:rsidRPr="00D80CC6" w:rsidRDefault="009C729E" w:rsidP="00E63754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2977" w:type="dxa"/>
          </w:tcPr>
          <w:p w14:paraId="75994CBB" w14:textId="77777777" w:rsidR="00272C3D" w:rsidRPr="00D80CC6" w:rsidRDefault="00272C3D" w:rsidP="00E63754">
            <w:pPr>
              <w:spacing w:line="276" w:lineRule="auto"/>
              <w:rPr>
                <w:rStyle w:val="Strong"/>
                <w:b w:val="0"/>
              </w:rPr>
            </w:pPr>
            <w:r w:rsidRPr="00D80CC6">
              <w:rPr>
                <w:rStyle w:val="Strong"/>
                <w:b w:val="0"/>
              </w:rPr>
              <w:t>PbCl</w:t>
            </w:r>
            <w:r w:rsidRPr="00D80CC6">
              <w:rPr>
                <w:rStyle w:val="Strong"/>
                <w:b w:val="0"/>
                <w:vertAlign w:val="subscript"/>
              </w:rPr>
              <w:t>2</w:t>
            </w:r>
          </w:p>
          <w:p w14:paraId="44843F6A" w14:textId="18F08AAE" w:rsidR="00272C3D" w:rsidRPr="00E63754" w:rsidRDefault="00272C3D" w:rsidP="00E63754">
            <w:pPr>
              <w:spacing w:line="276" w:lineRule="auto"/>
              <w:rPr>
                <w:rStyle w:val="Strong"/>
                <w:b w:val="0"/>
                <w:bCs w:val="0"/>
                <w:color w:val="221E1F"/>
              </w:rPr>
            </w:pPr>
            <w:r w:rsidRPr="00D80CC6">
              <w:rPr>
                <w:i/>
                <w:iCs/>
                <w:color w:val="221E1F"/>
              </w:rPr>
              <w:t>K</w:t>
            </w:r>
            <w:r w:rsidRPr="00D80CC6">
              <w:rPr>
                <w:rStyle w:val="A12"/>
                <w:sz w:val="24"/>
                <w:szCs w:val="24"/>
              </w:rPr>
              <w:t>s</w:t>
            </w:r>
            <w:r w:rsidR="00E63754">
              <w:rPr>
                <w:rStyle w:val="A12"/>
                <w:sz w:val="24"/>
                <w:szCs w:val="24"/>
              </w:rPr>
              <w:t xml:space="preserve"> </w:t>
            </w:r>
            <w:r w:rsidRPr="00D80CC6">
              <w:rPr>
                <w:color w:val="221E1F"/>
              </w:rPr>
              <w:t>(PbCl</w:t>
            </w:r>
            <w:r w:rsidRPr="00D80CC6">
              <w:rPr>
                <w:rStyle w:val="A12"/>
                <w:sz w:val="24"/>
                <w:szCs w:val="24"/>
                <w:vertAlign w:val="subscript"/>
              </w:rPr>
              <w:t>2</w:t>
            </w:r>
            <w:r w:rsidRPr="00D80CC6">
              <w:rPr>
                <w:color w:val="221E1F"/>
              </w:rPr>
              <w:t>) = 1.60 × 10</w:t>
            </w:r>
            <w:r w:rsidRPr="00D80CC6">
              <w:rPr>
                <w:rStyle w:val="A11"/>
                <w:sz w:val="24"/>
                <w:szCs w:val="24"/>
                <w:vertAlign w:val="superscript"/>
              </w:rPr>
              <w:t>–5</w:t>
            </w:r>
          </w:p>
        </w:tc>
      </w:tr>
    </w:tbl>
    <w:p w14:paraId="25556754" w14:textId="77777777" w:rsidR="00364B65" w:rsidRDefault="00364B65" w:rsidP="00130F7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5869C8B2" w14:textId="77777777" w:rsidR="00C8045A" w:rsidRPr="003C0D1F" w:rsidRDefault="00E61877" w:rsidP="003C0D1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0D1F">
        <w:rPr>
          <w:rFonts w:ascii="Times New Roman" w:hAnsi="Times New Roman"/>
          <w:b/>
          <w:sz w:val="24"/>
          <w:szCs w:val="24"/>
          <w:u w:val="single"/>
        </w:rPr>
        <w:t>Additional questions</w:t>
      </w:r>
    </w:p>
    <w:p w14:paraId="6D4543EE" w14:textId="77777777" w:rsidR="00272C3D" w:rsidRPr="003C0D1F" w:rsidRDefault="00272C3D" w:rsidP="003C0D1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0D1F">
        <w:rPr>
          <w:rFonts w:ascii="Times New Roman" w:hAnsi="Times New Roman"/>
          <w:b/>
          <w:sz w:val="24"/>
          <w:szCs w:val="24"/>
          <w:u w:val="single"/>
        </w:rPr>
        <w:t>2016</w:t>
      </w:r>
    </w:p>
    <w:p w14:paraId="154BF78D" w14:textId="77777777" w:rsidR="00272C3D" w:rsidRDefault="00272C3D" w:rsidP="003C0D1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eastAsiaTheme="minorHAnsi" w:hAnsi="Times New Roman"/>
          <w:color w:val="221E1F"/>
          <w:sz w:val="24"/>
          <w:szCs w:val="24"/>
        </w:rPr>
      </w:pPr>
      <w:r w:rsidRPr="003C0D1F">
        <w:rPr>
          <w:rFonts w:ascii="Times New Roman" w:eastAsiaTheme="minorHAnsi" w:hAnsi="Times New Roman"/>
          <w:sz w:val="24"/>
          <w:szCs w:val="24"/>
        </w:rPr>
        <w:t>Calculate the mass of Ag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bscript"/>
        </w:rPr>
        <w:t>2</w:t>
      </w:r>
      <w:r w:rsidRPr="003C0D1F">
        <w:rPr>
          <w:rFonts w:ascii="Times New Roman" w:eastAsiaTheme="minorHAnsi" w:hAnsi="Times New Roman"/>
          <w:color w:val="221E1F"/>
          <w:sz w:val="24"/>
          <w:szCs w:val="24"/>
        </w:rPr>
        <w:t>CO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bscript"/>
        </w:rPr>
        <w:t>3</w:t>
      </w:r>
      <w:r w:rsidRPr="003C0D1F">
        <w:rPr>
          <w:rFonts w:ascii="Times New Roman" w:eastAsiaTheme="minorHAnsi" w:hAnsi="Times New Roman"/>
          <w:color w:val="221E1F"/>
          <w:sz w:val="24"/>
          <w:szCs w:val="24"/>
        </w:rPr>
        <w:t xml:space="preserve"> that will dissolve in 50 mL of water to make a saturated solution at 25ºC.</w:t>
      </w:r>
    </w:p>
    <w:p w14:paraId="1E6499E4" w14:textId="77777777" w:rsidR="003C0D1F" w:rsidRPr="003C0D1F" w:rsidRDefault="003C0D1F" w:rsidP="003C0D1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470861D" w14:textId="77777777" w:rsidR="004E4985" w:rsidRPr="003C0D1F" w:rsidRDefault="004E4985" w:rsidP="003C0D1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0D1F">
        <w:rPr>
          <w:rFonts w:ascii="Times New Roman" w:hAnsi="Times New Roman"/>
          <w:b/>
          <w:sz w:val="24"/>
          <w:szCs w:val="24"/>
          <w:u w:val="single"/>
        </w:rPr>
        <w:t>2015</w:t>
      </w:r>
    </w:p>
    <w:p w14:paraId="3BD5C88C" w14:textId="77777777" w:rsidR="004E4985" w:rsidRPr="003C0D1F" w:rsidRDefault="004E4985" w:rsidP="003C0D1F">
      <w:pPr>
        <w:autoSpaceDE w:val="0"/>
        <w:autoSpaceDN w:val="0"/>
        <w:adjustRightInd w:val="0"/>
        <w:ind w:left="1120" w:hanging="1120"/>
        <w:rPr>
          <w:color w:val="221E1F"/>
          <w:lang w:val="en-US"/>
        </w:rPr>
      </w:pPr>
      <w:r w:rsidRPr="003C0D1F">
        <w:rPr>
          <w:color w:val="000000"/>
          <w:lang w:val="en-US"/>
        </w:rPr>
        <w:t>Calculate the solubility product of CaCO</w:t>
      </w:r>
      <w:r w:rsidRPr="003C0D1F">
        <w:rPr>
          <w:color w:val="221E1F"/>
          <w:vertAlign w:val="subscript"/>
          <w:lang w:val="en-US"/>
        </w:rPr>
        <w:t>3</w:t>
      </w:r>
      <w:r w:rsidRPr="003C0D1F">
        <w:rPr>
          <w:color w:val="221E1F"/>
          <w:lang w:val="en-US"/>
        </w:rPr>
        <w:t xml:space="preserve">, </w:t>
      </w:r>
      <w:proofErr w:type="gramStart"/>
      <w:r w:rsidRPr="003C0D1F">
        <w:rPr>
          <w:i/>
          <w:iCs/>
          <w:color w:val="221E1F"/>
          <w:lang w:val="en-US"/>
        </w:rPr>
        <w:t>K</w:t>
      </w:r>
      <w:r w:rsidRPr="003C0D1F">
        <w:rPr>
          <w:color w:val="221E1F"/>
          <w:lang w:val="en-US"/>
        </w:rPr>
        <w:t>s(</w:t>
      </w:r>
      <w:proofErr w:type="gramEnd"/>
      <w:r w:rsidRPr="003C0D1F">
        <w:rPr>
          <w:color w:val="221E1F"/>
          <w:lang w:val="en-US"/>
        </w:rPr>
        <w:t>CaCO</w:t>
      </w:r>
      <w:r w:rsidRPr="003C0D1F">
        <w:rPr>
          <w:color w:val="221E1F"/>
          <w:vertAlign w:val="subscript"/>
          <w:lang w:val="en-US"/>
        </w:rPr>
        <w:t>3</w:t>
      </w:r>
      <w:r w:rsidRPr="003C0D1F">
        <w:rPr>
          <w:color w:val="221E1F"/>
          <w:lang w:val="en-US"/>
        </w:rPr>
        <w:t xml:space="preserve">). </w:t>
      </w:r>
    </w:p>
    <w:p w14:paraId="137B7DAD" w14:textId="77777777" w:rsidR="004E4985" w:rsidRDefault="004E4985" w:rsidP="003C0D1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eastAsiaTheme="minorHAnsi" w:hAnsi="Times New Roman"/>
          <w:color w:val="221E1F"/>
          <w:sz w:val="24"/>
          <w:szCs w:val="24"/>
        </w:rPr>
      </w:pPr>
      <w:r w:rsidRPr="003C0D1F">
        <w:rPr>
          <w:rFonts w:ascii="Times New Roman" w:eastAsiaTheme="minorHAnsi" w:hAnsi="Times New Roman"/>
          <w:color w:val="221E1F"/>
          <w:sz w:val="24"/>
          <w:szCs w:val="24"/>
        </w:rPr>
        <w:t>The solubility of CaCO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bscript"/>
        </w:rPr>
        <w:t>3</w:t>
      </w:r>
      <w:r w:rsidRPr="003C0D1F">
        <w:rPr>
          <w:rFonts w:ascii="Times New Roman" w:eastAsiaTheme="minorHAnsi" w:hAnsi="Times New Roman"/>
          <w:color w:val="221E1F"/>
          <w:sz w:val="24"/>
          <w:szCs w:val="24"/>
        </w:rPr>
        <w:t xml:space="preserve"> is 5.74 × 10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perscript"/>
        </w:rPr>
        <w:t>–5</w:t>
      </w:r>
      <w:r w:rsidRPr="003C0D1F">
        <w:rPr>
          <w:rFonts w:ascii="Times New Roman" w:eastAsiaTheme="minorHAnsi" w:hAnsi="Times New Roman"/>
          <w:color w:val="221E1F"/>
          <w:sz w:val="24"/>
          <w:szCs w:val="24"/>
        </w:rPr>
        <w:t xml:space="preserve"> mol L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perscript"/>
        </w:rPr>
        <w:t>–1</w:t>
      </w:r>
      <w:r w:rsidRPr="003C0D1F">
        <w:rPr>
          <w:rFonts w:ascii="Times New Roman" w:eastAsiaTheme="minorHAnsi" w:hAnsi="Times New Roman"/>
          <w:color w:val="221E1F"/>
          <w:sz w:val="24"/>
          <w:szCs w:val="24"/>
        </w:rPr>
        <w:t>.</w:t>
      </w:r>
    </w:p>
    <w:p w14:paraId="03910F06" w14:textId="77777777" w:rsidR="003C0D1F" w:rsidRPr="003C0D1F" w:rsidRDefault="003C0D1F" w:rsidP="003C0D1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EF9FCFE" w14:textId="77777777" w:rsidR="003C0D1F" w:rsidRPr="003C0D1F" w:rsidRDefault="003C0D1F" w:rsidP="003C0D1F">
      <w:pPr>
        <w:pStyle w:val="Pa22"/>
        <w:spacing w:line="240" w:lineRule="auto"/>
        <w:rPr>
          <w:rFonts w:eastAsia="Times New Roman"/>
          <w:b/>
          <w:color w:val="000000"/>
          <w:u w:val="single"/>
          <w:lang w:val="en-US"/>
        </w:rPr>
      </w:pPr>
      <w:r w:rsidRPr="003C0D1F">
        <w:rPr>
          <w:rFonts w:eastAsia="Times New Roman"/>
          <w:b/>
          <w:color w:val="000000"/>
          <w:u w:val="single"/>
          <w:lang w:val="en-US"/>
        </w:rPr>
        <w:t>2013</w:t>
      </w:r>
    </w:p>
    <w:p w14:paraId="076B95BC" w14:textId="77777777" w:rsidR="003C0D1F" w:rsidRPr="003C0D1F" w:rsidRDefault="000D528B" w:rsidP="003C0D1F">
      <w:pPr>
        <w:pStyle w:val="Pa22"/>
        <w:spacing w:line="240" w:lineRule="auto"/>
        <w:rPr>
          <w:color w:val="221E1F"/>
        </w:rPr>
      </w:pPr>
      <w:r w:rsidRPr="003C0D1F">
        <w:rPr>
          <w:color w:val="221E1F"/>
        </w:rPr>
        <w:t>In an experiment, a saturated solution was made by dissolving 1.44 × 10</w:t>
      </w:r>
      <w:r w:rsidRPr="003C0D1F">
        <w:rPr>
          <w:color w:val="221E1F"/>
          <w:vertAlign w:val="superscript"/>
        </w:rPr>
        <w:t>–3</w:t>
      </w:r>
      <w:r w:rsidRPr="003C0D1F">
        <w:rPr>
          <w:color w:val="221E1F"/>
        </w:rPr>
        <w:t xml:space="preserve"> g of Ag</w:t>
      </w:r>
      <w:r w:rsidRPr="003C0D1F">
        <w:rPr>
          <w:color w:val="221E1F"/>
          <w:vertAlign w:val="subscript"/>
        </w:rPr>
        <w:t>2</w:t>
      </w:r>
      <w:r w:rsidRPr="003C0D1F">
        <w:rPr>
          <w:color w:val="221E1F"/>
        </w:rPr>
        <w:t>CrO</w:t>
      </w:r>
      <w:r w:rsidRPr="003C0D1F">
        <w:rPr>
          <w:color w:val="221E1F"/>
          <w:vertAlign w:val="subscript"/>
        </w:rPr>
        <w:t>4</w:t>
      </w:r>
      <w:r w:rsidRPr="003C0D1F">
        <w:rPr>
          <w:color w:val="221E1F"/>
        </w:rPr>
        <w:t xml:space="preserve"> in water, and making it up to a volume of 50.0 </w:t>
      </w:r>
      <w:proofErr w:type="spellStart"/>
      <w:r w:rsidRPr="003C0D1F">
        <w:rPr>
          <w:color w:val="221E1F"/>
        </w:rPr>
        <w:t>mL.</w:t>
      </w:r>
      <w:proofErr w:type="spellEnd"/>
      <w:r w:rsidR="003C0D1F">
        <w:rPr>
          <w:color w:val="221E1F"/>
        </w:rPr>
        <w:t xml:space="preserve"> </w:t>
      </w:r>
      <w:r w:rsidRPr="003C0D1F">
        <w:rPr>
          <w:i/>
          <w:iCs/>
          <w:color w:val="221E1F"/>
        </w:rPr>
        <w:t xml:space="preserve">M </w:t>
      </w:r>
      <w:r w:rsidRPr="003C0D1F">
        <w:rPr>
          <w:color w:val="221E1F"/>
        </w:rPr>
        <w:t>(Ag</w:t>
      </w:r>
      <w:r w:rsidRPr="003C0D1F">
        <w:rPr>
          <w:color w:val="221E1F"/>
          <w:vertAlign w:val="subscript"/>
        </w:rPr>
        <w:t>2</w:t>
      </w:r>
      <w:r w:rsidRPr="003C0D1F">
        <w:rPr>
          <w:color w:val="221E1F"/>
        </w:rPr>
        <w:t>CrO</w:t>
      </w:r>
      <w:r w:rsidRPr="003C0D1F">
        <w:rPr>
          <w:color w:val="221E1F"/>
          <w:vertAlign w:val="subscript"/>
        </w:rPr>
        <w:t>4</w:t>
      </w:r>
      <w:r w:rsidRPr="003C0D1F">
        <w:rPr>
          <w:color w:val="221E1F"/>
        </w:rPr>
        <w:t>) = 332 g mol</w:t>
      </w:r>
      <w:r w:rsidRPr="003C0D1F">
        <w:rPr>
          <w:color w:val="221E1F"/>
          <w:vertAlign w:val="superscript"/>
        </w:rPr>
        <w:t>–1</w:t>
      </w:r>
      <w:r w:rsidRPr="003C0D1F">
        <w:t xml:space="preserve">.  </w:t>
      </w:r>
    </w:p>
    <w:p w14:paraId="455C11B5" w14:textId="77777777" w:rsidR="000D528B" w:rsidRPr="003C0D1F" w:rsidRDefault="000D528B" w:rsidP="003C0D1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C0D1F">
        <w:rPr>
          <w:rFonts w:ascii="Times New Roman" w:eastAsiaTheme="minorHAnsi" w:hAnsi="Times New Roman"/>
          <w:sz w:val="24"/>
          <w:szCs w:val="24"/>
          <w:lang w:val="en-NZ"/>
        </w:rPr>
        <w:t>Calculate the solubility of Ag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bscript"/>
          <w:lang w:val="en-NZ"/>
        </w:rPr>
        <w:t>2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lang w:val="en-NZ"/>
        </w:rPr>
        <w:t>CrO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bscript"/>
          <w:lang w:val="en-NZ"/>
        </w:rPr>
        <w:t>4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lang w:val="en-NZ"/>
        </w:rPr>
        <w:t>(</w:t>
      </w:r>
      <w:r w:rsidRPr="003C0D1F">
        <w:rPr>
          <w:rFonts w:ascii="Times New Roman" w:eastAsiaTheme="minorHAnsi" w:hAnsi="Times New Roman"/>
          <w:i/>
          <w:iCs/>
          <w:color w:val="221E1F"/>
          <w:sz w:val="24"/>
          <w:szCs w:val="24"/>
          <w:lang w:val="en-NZ"/>
        </w:rPr>
        <w:t>s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lang w:val="en-NZ"/>
        </w:rPr>
        <w:t>), and hence give the [Ag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perscript"/>
          <w:lang w:val="en-NZ"/>
        </w:rPr>
        <w:t>+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lang w:val="en-NZ"/>
        </w:rPr>
        <w:t>] and [CrO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bscript"/>
          <w:lang w:val="en-NZ"/>
        </w:rPr>
        <w:t>4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vertAlign w:val="superscript"/>
          <w:lang w:val="en-NZ"/>
        </w:rPr>
        <w:t>2–</w:t>
      </w:r>
      <w:r w:rsidRPr="003C0D1F">
        <w:rPr>
          <w:rFonts w:ascii="Times New Roman" w:eastAsiaTheme="minorHAnsi" w:hAnsi="Times New Roman"/>
          <w:color w:val="221E1F"/>
          <w:sz w:val="24"/>
          <w:szCs w:val="24"/>
          <w:lang w:val="en-NZ"/>
        </w:rPr>
        <w:t>] in the solution.</w:t>
      </w:r>
      <w:r w:rsidRPr="003C0D1F">
        <w:rPr>
          <w:rFonts w:ascii="Times New Roman" w:hAnsi="Times New Roman"/>
          <w:sz w:val="24"/>
          <w:szCs w:val="24"/>
        </w:rPr>
        <w:t xml:space="preserve">  </w:t>
      </w:r>
    </w:p>
    <w:p w14:paraId="7820205F" w14:textId="77777777" w:rsidR="007A3B76" w:rsidRPr="003C0D1F" w:rsidRDefault="003C0D1F" w:rsidP="00C8045A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b/>
          <w:sz w:val="24"/>
          <w:szCs w:val="24"/>
          <w:u w:val="single"/>
        </w:rPr>
      </w:pPr>
      <w:r w:rsidRPr="003C0D1F">
        <w:rPr>
          <w:rFonts w:ascii="Times New Roman" w:hAnsi="Times New Roman"/>
          <w:sz w:val="24"/>
          <w:szCs w:val="24"/>
        </w:rPr>
        <w:t xml:space="preserve">Determine the </w:t>
      </w:r>
      <w:proofErr w:type="gramStart"/>
      <w:r w:rsidRPr="003C0D1F">
        <w:rPr>
          <w:rFonts w:ascii="Times New Roman" w:hAnsi="Times New Roman"/>
          <w:i/>
          <w:iCs/>
          <w:color w:val="221E1F"/>
          <w:sz w:val="24"/>
          <w:szCs w:val="24"/>
        </w:rPr>
        <w:t>K</w:t>
      </w:r>
      <w:r w:rsidRPr="003C0D1F">
        <w:rPr>
          <w:rStyle w:val="A8"/>
          <w:rFonts w:ascii="Times New Roman" w:hAnsi="Times New Roman"/>
          <w:sz w:val="24"/>
          <w:szCs w:val="24"/>
          <w:vertAlign w:val="subscript"/>
        </w:rPr>
        <w:t>s</w:t>
      </w:r>
      <w:r w:rsidRPr="003C0D1F">
        <w:rPr>
          <w:rFonts w:ascii="Times New Roman" w:hAnsi="Times New Roman"/>
          <w:color w:val="221E1F"/>
          <w:sz w:val="24"/>
          <w:szCs w:val="24"/>
        </w:rPr>
        <w:t>(</w:t>
      </w:r>
      <w:proofErr w:type="gramEnd"/>
      <w:r w:rsidRPr="003C0D1F">
        <w:rPr>
          <w:rFonts w:ascii="Times New Roman" w:hAnsi="Times New Roman"/>
          <w:color w:val="221E1F"/>
          <w:sz w:val="24"/>
          <w:szCs w:val="24"/>
        </w:rPr>
        <w:t>Ag</w:t>
      </w:r>
      <w:r w:rsidRPr="003C0D1F">
        <w:rPr>
          <w:rStyle w:val="A8"/>
          <w:rFonts w:ascii="Times New Roman" w:hAnsi="Times New Roman"/>
          <w:sz w:val="24"/>
          <w:szCs w:val="24"/>
          <w:vertAlign w:val="subscript"/>
        </w:rPr>
        <w:t>2</w:t>
      </w:r>
      <w:r w:rsidRPr="003C0D1F">
        <w:rPr>
          <w:rFonts w:ascii="Times New Roman" w:hAnsi="Times New Roman"/>
          <w:color w:val="221E1F"/>
          <w:sz w:val="24"/>
          <w:szCs w:val="24"/>
        </w:rPr>
        <w:t>CrO</w:t>
      </w:r>
      <w:r w:rsidRPr="003C0D1F">
        <w:rPr>
          <w:rStyle w:val="A8"/>
          <w:rFonts w:ascii="Times New Roman" w:hAnsi="Times New Roman"/>
          <w:sz w:val="24"/>
          <w:szCs w:val="24"/>
          <w:vertAlign w:val="subscript"/>
        </w:rPr>
        <w:t>4</w:t>
      </w:r>
      <w:r w:rsidRPr="003C0D1F">
        <w:rPr>
          <w:rFonts w:ascii="Times New Roman" w:hAnsi="Times New Roman"/>
          <w:color w:val="221E1F"/>
          <w:sz w:val="24"/>
          <w:szCs w:val="24"/>
        </w:rPr>
        <w:t>).</w:t>
      </w:r>
    </w:p>
    <w:p w14:paraId="0386D1A1" w14:textId="77777777" w:rsidR="003C0D1F" w:rsidRDefault="003C0D1F" w:rsidP="00E6375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624BD5E" w14:textId="77777777" w:rsidR="003C0D1F" w:rsidRPr="009C729E" w:rsidRDefault="009C729E" w:rsidP="00C8045A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b/>
          <w:sz w:val="24"/>
          <w:szCs w:val="24"/>
          <w:u w:val="single"/>
        </w:rPr>
      </w:pPr>
      <w:r w:rsidRPr="009C729E">
        <w:rPr>
          <w:rFonts w:ascii="Times New Roman" w:hAnsi="Times New Roman"/>
          <w:b/>
          <w:sz w:val="24"/>
          <w:szCs w:val="24"/>
          <w:u w:val="single"/>
        </w:rPr>
        <w:t>2009</w:t>
      </w:r>
    </w:p>
    <w:p w14:paraId="2A819B9D" w14:textId="77777777" w:rsidR="009C729E" w:rsidRPr="009C729E" w:rsidRDefault="009C729E" w:rsidP="009C729E">
      <w:pPr>
        <w:pStyle w:val="Pa18"/>
        <w:ind w:left="560" w:hanging="560"/>
        <w:rPr>
          <w:color w:val="221E1F"/>
        </w:rPr>
      </w:pPr>
      <w:r w:rsidRPr="009C729E">
        <w:rPr>
          <w:color w:val="000000"/>
        </w:rPr>
        <w:t>Solid sodium chloride is added to 5.00 L of 0.100 mol L</w:t>
      </w:r>
      <w:r w:rsidRPr="009C729E">
        <w:rPr>
          <w:rStyle w:val="A12"/>
          <w:sz w:val="24"/>
          <w:szCs w:val="24"/>
          <w:vertAlign w:val="superscript"/>
        </w:rPr>
        <w:t>–1</w:t>
      </w:r>
      <w:r w:rsidRPr="009C729E">
        <w:rPr>
          <w:rStyle w:val="A12"/>
          <w:sz w:val="24"/>
          <w:szCs w:val="24"/>
        </w:rPr>
        <w:t xml:space="preserve"> </w:t>
      </w:r>
      <w:r w:rsidRPr="009C729E">
        <w:rPr>
          <w:color w:val="221E1F"/>
        </w:rPr>
        <w:t xml:space="preserve">silver nitrate solution. </w:t>
      </w:r>
    </w:p>
    <w:p w14:paraId="493B8F0E" w14:textId="77777777" w:rsidR="009C729E" w:rsidRDefault="009C729E" w:rsidP="009C729E">
      <w:pPr>
        <w:pStyle w:val="Pa18"/>
        <w:ind w:left="560" w:hanging="560"/>
        <w:rPr>
          <w:color w:val="221E1F"/>
        </w:rPr>
      </w:pPr>
      <w:r w:rsidRPr="009C729E">
        <w:rPr>
          <w:color w:val="221E1F"/>
        </w:rPr>
        <w:t>Calculate the minimum mass of sodium chloride that would be needed to produc</w:t>
      </w:r>
      <w:r>
        <w:rPr>
          <w:color w:val="221E1F"/>
        </w:rPr>
        <w:t>e a saturated solution of</w:t>
      </w:r>
    </w:p>
    <w:p w14:paraId="0CEBEEB2" w14:textId="77777777" w:rsidR="009C729E" w:rsidRDefault="009C729E" w:rsidP="009C729E">
      <w:pPr>
        <w:pStyle w:val="Pa18"/>
        <w:ind w:left="560" w:hanging="560"/>
        <w:rPr>
          <w:color w:val="221E1F"/>
        </w:rPr>
      </w:pPr>
      <w:r>
        <w:rPr>
          <w:color w:val="221E1F"/>
        </w:rPr>
        <w:t xml:space="preserve">AgCl. </w:t>
      </w:r>
      <w:r w:rsidRPr="009C729E">
        <w:rPr>
          <w:color w:val="221E1F"/>
        </w:rPr>
        <w:t>Assume that there is no change in volume wh</w:t>
      </w:r>
      <w:r>
        <w:rPr>
          <w:color w:val="221E1F"/>
        </w:rPr>
        <w:t xml:space="preserve">en the sodium chloride is added. </w:t>
      </w:r>
    </w:p>
    <w:p w14:paraId="5F64A271" w14:textId="219EA1B6" w:rsidR="00E63754" w:rsidRPr="00E63754" w:rsidRDefault="009C729E" w:rsidP="00E63754">
      <w:pPr>
        <w:pStyle w:val="Pa18"/>
        <w:ind w:left="560" w:hanging="560"/>
        <w:rPr>
          <w:color w:val="221E1F"/>
          <w:vertAlign w:val="superscript"/>
        </w:rPr>
      </w:pPr>
      <w:r w:rsidRPr="009C729E">
        <w:rPr>
          <w:i/>
          <w:iCs/>
          <w:color w:val="221E1F"/>
        </w:rPr>
        <w:t>M</w:t>
      </w:r>
      <w:r w:rsidRPr="009C729E">
        <w:rPr>
          <w:color w:val="221E1F"/>
        </w:rPr>
        <w:t>(NaCl) = 58.5 g mol</w:t>
      </w:r>
      <w:r>
        <w:rPr>
          <w:rStyle w:val="A12"/>
          <w:sz w:val="24"/>
          <w:szCs w:val="24"/>
          <w:vertAlign w:val="superscript"/>
        </w:rPr>
        <w:t>-</w:t>
      </w:r>
      <w:r w:rsidRPr="009C729E">
        <w:rPr>
          <w:rStyle w:val="A12"/>
          <w:sz w:val="24"/>
          <w:szCs w:val="24"/>
          <w:vertAlign w:val="superscript"/>
        </w:rPr>
        <w:t>1</w:t>
      </w:r>
    </w:p>
    <w:bookmarkStart w:id="0" w:name="_GoBack"/>
    <w:bookmarkEnd w:id="0"/>
    <w:p w14:paraId="0A0FCE5D" w14:textId="00BB4554" w:rsidR="00E61877" w:rsidRPr="00E63754" w:rsidRDefault="0005565D" w:rsidP="00E63754">
      <w:pPr>
        <w:pStyle w:val="Pa18"/>
        <w:ind w:left="560" w:hanging="560"/>
        <w:jc w:val="right"/>
        <w:rPr>
          <w:color w:val="221E1F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</w:instrText>
      </w:r>
      <w:r w:rsidRPr="0005565D">
        <w:rPr>
          <w:sz w:val="20"/>
          <w:szCs w:val="20"/>
        </w:rPr>
        <w:instrText>https://www.chemical-minds.com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E977AE">
        <w:rPr>
          <w:rStyle w:val="Hyperlink"/>
          <w:sz w:val="20"/>
          <w:szCs w:val="20"/>
        </w:rPr>
        <w:t>https://www.chemical-minds.com</w:t>
      </w:r>
      <w:r>
        <w:rPr>
          <w:sz w:val="20"/>
          <w:szCs w:val="20"/>
        </w:rPr>
        <w:fldChar w:fldCharType="end"/>
      </w:r>
    </w:p>
    <w:p w14:paraId="1B6C7179" w14:textId="77777777" w:rsidR="00130F77" w:rsidRPr="00E61877" w:rsidRDefault="00130F77" w:rsidP="00E6187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 w:rsidRPr="00E61877">
        <w:rPr>
          <w:rFonts w:ascii="Times New Roman" w:hAnsi="Times New Roman"/>
          <w:sz w:val="20"/>
          <w:szCs w:val="20"/>
        </w:rPr>
        <w:t>NCEA questions and answers reproduced with permission from NZQA</w:t>
      </w:r>
    </w:p>
    <w:sectPr w:rsidR="00130F77" w:rsidRPr="00E61877" w:rsidSect="00272C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788"/>
    <w:multiLevelType w:val="hybridMultilevel"/>
    <w:tmpl w:val="0150AC18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343A0"/>
    <w:multiLevelType w:val="multilevel"/>
    <w:tmpl w:val="18108B7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43FA1"/>
    <w:rsid w:val="00045731"/>
    <w:rsid w:val="0005565D"/>
    <w:rsid w:val="000A121B"/>
    <w:rsid w:val="000B19E0"/>
    <w:rsid w:val="000D03FA"/>
    <w:rsid w:val="000D1250"/>
    <w:rsid w:val="000D528B"/>
    <w:rsid w:val="000F17D1"/>
    <w:rsid w:val="00130F77"/>
    <w:rsid w:val="00171952"/>
    <w:rsid w:val="00233F9A"/>
    <w:rsid w:val="0026371F"/>
    <w:rsid w:val="00272C3D"/>
    <w:rsid w:val="00283EBA"/>
    <w:rsid w:val="002A0F9E"/>
    <w:rsid w:val="002C2132"/>
    <w:rsid w:val="002C22F3"/>
    <w:rsid w:val="00330FEB"/>
    <w:rsid w:val="00364B65"/>
    <w:rsid w:val="0039275C"/>
    <w:rsid w:val="003C0D1F"/>
    <w:rsid w:val="003C2976"/>
    <w:rsid w:val="00402F27"/>
    <w:rsid w:val="004179E5"/>
    <w:rsid w:val="00457062"/>
    <w:rsid w:val="004E08F8"/>
    <w:rsid w:val="004E4985"/>
    <w:rsid w:val="005331BF"/>
    <w:rsid w:val="0056197E"/>
    <w:rsid w:val="0057420B"/>
    <w:rsid w:val="005B4DD1"/>
    <w:rsid w:val="005C3300"/>
    <w:rsid w:val="005D229C"/>
    <w:rsid w:val="006262FA"/>
    <w:rsid w:val="00664973"/>
    <w:rsid w:val="006A6A60"/>
    <w:rsid w:val="006C18FE"/>
    <w:rsid w:val="00740205"/>
    <w:rsid w:val="0074252D"/>
    <w:rsid w:val="00756EB2"/>
    <w:rsid w:val="007A3B76"/>
    <w:rsid w:val="007B7347"/>
    <w:rsid w:val="007F3A18"/>
    <w:rsid w:val="00802D40"/>
    <w:rsid w:val="00810613"/>
    <w:rsid w:val="00844462"/>
    <w:rsid w:val="008812AD"/>
    <w:rsid w:val="008D04C7"/>
    <w:rsid w:val="008E031B"/>
    <w:rsid w:val="00944B4C"/>
    <w:rsid w:val="009468D0"/>
    <w:rsid w:val="00965089"/>
    <w:rsid w:val="00974285"/>
    <w:rsid w:val="00984D4B"/>
    <w:rsid w:val="009C729E"/>
    <w:rsid w:val="009D387D"/>
    <w:rsid w:val="009E4CC8"/>
    <w:rsid w:val="00AB3FFB"/>
    <w:rsid w:val="00AF27D4"/>
    <w:rsid w:val="00B025F0"/>
    <w:rsid w:val="00B03134"/>
    <w:rsid w:val="00B72DB1"/>
    <w:rsid w:val="00BA5DC7"/>
    <w:rsid w:val="00C45372"/>
    <w:rsid w:val="00C675A3"/>
    <w:rsid w:val="00C8045A"/>
    <w:rsid w:val="00CD6769"/>
    <w:rsid w:val="00CE68CD"/>
    <w:rsid w:val="00D00180"/>
    <w:rsid w:val="00D01B24"/>
    <w:rsid w:val="00D0528A"/>
    <w:rsid w:val="00D23041"/>
    <w:rsid w:val="00D27B8E"/>
    <w:rsid w:val="00D33AB1"/>
    <w:rsid w:val="00D36F48"/>
    <w:rsid w:val="00D71286"/>
    <w:rsid w:val="00D80CC6"/>
    <w:rsid w:val="00DB764B"/>
    <w:rsid w:val="00DF293D"/>
    <w:rsid w:val="00E20F3C"/>
    <w:rsid w:val="00E41DC7"/>
    <w:rsid w:val="00E60F74"/>
    <w:rsid w:val="00E61877"/>
    <w:rsid w:val="00E63754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512C"/>
  <w15:docId w15:val="{F937D16E-E490-490D-AAE2-AA40A72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tabletext">
    <w:name w:val="table text"/>
    <w:next w:val="Pa8"/>
    <w:rsid w:val="00D23041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30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041"/>
  </w:style>
  <w:style w:type="paragraph" w:customStyle="1" w:styleId="RomanTask">
    <w:name w:val="**Roman Task"/>
    <w:basedOn w:val="Normal"/>
    <w:rsid w:val="00B72DB1"/>
    <w:pPr>
      <w:numPr>
        <w:numId w:val="1"/>
      </w:numPr>
      <w:spacing w:line="288" w:lineRule="auto"/>
    </w:pPr>
    <w:rPr>
      <w:rFonts w:eastAsia="Times New Roman"/>
      <w:lang w:val="en-GB"/>
    </w:rPr>
  </w:style>
  <w:style w:type="character" w:customStyle="1" w:styleId="A8">
    <w:name w:val="A8"/>
    <w:uiPriority w:val="99"/>
    <w:rsid w:val="00B72DB1"/>
    <w:rPr>
      <w:color w:val="211D1E"/>
      <w:sz w:val="16"/>
      <w:szCs w:val="16"/>
    </w:rPr>
  </w:style>
  <w:style w:type="character" w:customStyle="1" w:styleId="A9">
    <w:name w:val="A9"/>
    <w:uiPriority w:val="99"/>
    <w:rsid w:val="00B72DB1"/>
    <w:rPr>
      <w:color w:val="211D1E"/>
      <w:sz w:val="16"/>
      <w:szCs w:val="16"/>
    </w:rPr>
  </w:style>
  <w:style w:type="character" w:customStyle="1" w:styleId="A11">
    <w:name w:val="A11"/>
    <w:uiPriority w:val="99"/>
    <w:rsid w:val="00B72DB1"/>
    <w:rPr>
      <w:color w:val="221E1F"/>
      <w:sz w:val="16"/>
      <w:szCs w:val="16"/>
    </w:rPr>
  </w:style>
  <w:style w:type="character" w:customStyle="1" w:styleId="A12">
    <w:name w:val="A12"/>
    <w:uiPriority w:val="99"/>
    <w:rsid w:val="00B72DB1"/>
    <w:rPr>
      <w:color w:val="221E1F"/>
      <w:sz w:val="16"/>
      <w:szCs w:val="16"/>
    </w:rPr>
  </w:style>
  <w:style w:type="paragraph" w:customStyle="1" w:styleId="LetteredTask">
    <w:name w:val="** Lettered Task"/>
    <w:rsid w:val="00364B65"/>
    <w:pPr>
      <w:numPr>
        <w:numId w:val="2"/>
      </w:numPr>
      <w:spacing w:line="288" w:lineRule="auto"/>
    </w:pPr>
    <w:rPr>
      <w:rFonts w:eastAsia="Times New Roman"/>
      <w:lang w:val="en-GB"/>
    </w:rPr>
  </w:style>
  <w:style w:type="character" w:customStyle="1" w:styleId="st">
    <w:name w:val="st"/>
    <w:basedOn w:val="DefaultParagraphFont"/>
    <w:rsid w:val="00E61877"/>
  </w:style>
  <w:style w:type="paragraph" w:customStyle="1" w:styleId="RomanTaskIndented">
    <w:name w:val="**Roman Task Indented"/>
    <w:basedOn w:val="Normal"/>
    <w:next w:val="Normal"/>
    <w:rsid w:val="00C8045A"/>
    <w:pPr>
      <w:tabs>
        <w:tab w:val="center" w:pos="5099"/>
        <w:tab w:val="left" w:pos="7140"/>
      </w:tabs>
      <w:spacing w:line="288" w:lineRule="auto"/>
      <w:ind w:left="1134"/>
    </w:pPr>
    <w:rPr>
      <w:rFonts w:eastAsia="Times New Roman"/>
      <w:lang w:val="en-GB"/>
    </w:rPr>
  </w:style>
  <w:style w:type="paragraph" w:customStyle="1" w:styleId="Pa22">
    <w:name w:val="Pa22"/>
    <w:basedOn w:val="Normal"/>
    <w:next w:val="Normal"/>
    <w:uiPriority w:val="99"/>
    <w:rsid w:val="000D528B"/>
    <w:pPr>
      <w:autoSpaceDE w:val="0"/>
      <w:autoSpaceDN w:val="0"/>
      <w:adjustRightInd w:val="0"/>
      <w:spacing w:line="241" w:lineRule="atLeast"/>
    </w:pPr>
  </w:style>
  <w:style w:type="paragraph" w:customStyle="1" w:styleId="Pa12">
    <w:name w:val="Pa12"/>
    <w:basedOn w:val="Normal"/>
    <w:next w:val="Normal"/>
    <w:uiPriority w:val="99"/>
    <w:rsid w:val="004E4985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8">
    <w:name w:val="Pa18"/>
    <w:basedOn w:val="Normal"/>
    <w:next w:val="Normal"/>
    <w:uiPriority w:val="99"/>
    <w:rsid w:val="009C729E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customStyle="1" w:styleId="A10">
    <w:name w:val="A10"/>
    <w:uiPriority w:val="99"/>
    <w:rsid w:val="00E63754"/>
    <w:rPr>
      <w:color w:val="221E1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6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9</cp:revision>
  <cp:lastPrinted>2015-07-29T22:31:00Z</cp:lastPrinted>
  <dcterms:created xsi:type="dcterms:W3CDTF">2014-08-15T07:12:00Z</dcterms:created>
  <dcterms:modified xsi:type="dcterms:W3CDTF">2019-09-21T23:53:00Z</dcterms:modified>
</cp:coreProperties>
</file>