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86" w:rsidRDefault="00565CF1" w:rsidP="00B424DB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NCEA past exam questions on r</w:t>
      </w:r>
      <w:r w:rsidR="009E0736">
        <w:rPr>
          <w:rStyle w:val="Strong"/>
          <w:sz w:val="32"/>
          <w:szCs w:val="32"/>
        </w:rPr>
        <w:t>eaction schemes</w:t>
      </w:r>
    </w:p>
    <w:p w:rsidR="00565CF1" w:rsidRDefault="00565CF1" w:rsidP="00250352">
      <w:pPr>
        <w:pStyle w:val="Pa17"/>
        <w:spacing w:line="240" w:lineRule="auto"/>
        <w:ind w:left="560" w:hanging="560"/>
        <w:rPr>
          <w:b/>
          <w:color w:val="000000"/>
        </w:rPr>
      </w:pPr>
    </w:p>
    <w:p w:rsidR="00565CF1" w:rsidRPr="00565CF1" w:rsidRDefault="00565CF1" w:rsidP="00565CF1">
      <w:pPr>
        <w:rPr>
          <w:b/>
        </w:rPr>
      </w:pPr>
      <w:r w:rsidRPr="00565CF1">
        <w:rPr>
          <w:b/>
        </w:rPr>
        <w:t>2017</w:t>
      </w:r>
    </w:p>
    <w:p w:rsidR="00565CF1" w:rsidRDefault="00565CF1" w:rsidP="00565CF1">
      <w:pPr>
        <w:pStyle w:val="Pa12"/>
        <w:spacing w:line="240" w:lineRule="auto"/>
        <w:ind w:left="560" w:hanging="560"/>
        <w:rPr>
          <w:b/>
          <w:bCs/>
          <w:color w:val="221E1F"/>
        </w:rPr>
      </w:pPr>
      <w:r w:rsidRPr="00565CF1">
        <w:rPr>
          <w:color w:val="000000"/>
        </w:rPr>
        <w:t xml:space="preserve">Complete the following reaction scheme by drawing the structural formulae of both organic </w:t>
      </w:r>
      <w:r w:rsidRPr="00565CF1">
        <w:rPr>
          <w:color w:val="221E1F"/>
        </w:rPr>
        <w:t xml:space="preserve">compounds </w:t>
      </w:r>
      <w:r>
        <w:rPr>
          <w:b/>
          <w:bCs/>
          <w:color w:val="221E1F"/>
        </w:rPr>
        <w:t>A</w:t>
      </w:r>
    </w:p>
    <w:p w:rsidR="00565CF1" w:rsidRPr="00565CF1" w:rsidRDefault="00565CF1" w:rsidP="00565CF1">
      <w:pPr>
        <w:pStyle w:val="Pa12"/>
        <w:spacing w:line="240" w:lineRule="auto"/>
        <w:ind w:left="560" w:hanging="560"/>
        <w:rPr>
          <w:color w:val="221E1F"/>
        </w:rPr>
      </w:pPr>
      <w:proofErr w:type="gramStart"/>
      <w:r w:rsidRPr="00565CF1">
        <w:rPr>
          <w:color w:val="221E1F"/>
        </w:rPr>
        <w:t>and</w:t>
      </w:r>
      <w:proofErr w:type="gramEnd"/>
      <w:r w:rsidRPr="00565CF1">
        <w:rPr>
          <w:color w:val="221E1F"/>
        </w:rPr>
        <w:t xml:space="preserve"> </w:t>
      </w:r>
      <w:r w:rsidRPr="00565CF1">
        <w:rPr>
          <w:b/>
          <w:bCs/>
          <w:color w:val="221E1F"/>
        </w:rPr>
        <w:t>B</w:t>
      </w:r>
      <w:r w:rsidRPr="00565CF1">
        <w:rPr>
          <w:color w:val="221E1F"/>
        </w:rPr>
        <w:t xml:space="preserve">, as well as the major and minor products </w:t>
      </w:r>
      <w:r w:rsidRPr="00565CF1">
        <w:rPr>
          <w:b/>
          <w:bCs/>
          <w:color w:val="221E1F"/>
        </w:rPr>
        <w:t xml:space="preserve">C </w:t>
      </w:r>
      <w:r w:rsidRPr="00565CF1">
        <w:rPr>
          <w:color w:val="221E1F"/>
        </w:rPr>
        <w:t xml:space="preserve">and </w:t>
      </w:r>
      <w:r w:rsidRPr="00565CF1">
        <w:rPr>
          <w:b/>
          <w:bCs/>
          <w:color w:val="221E1F"/>
        </w:rPr>
        <w:t>D</w:t>
      </w:r>
      <w:r w:rsidRPr="00565CF1">
        <w:rPr>
          <w:color w:val="221E1F"/>
        </w:rPr>
        <w:t xml:space="preserve">. </w:t>
      </w:r>
    </w:p>
    <w:p w:rsidR="00565CF1" w:rsidRPr="00565CF1" w:rsidRDefault="00565CF1" w:rsidP="00565CF1">
      <w:pPr>
        <w:rPr>
          <w:color w:val="221E1F"/>
        </w:rPr>
      </w:pPr>
      <w:r w:rsidRPr="00565CF1">
        <w:rPr>
          <w:color w:val="221E1F"/>
        </w:rPr>
        <w:t>Identify both reagents 1 and 2, and indicate the type of reaction occurring at each step.</w:t>
      </w:r>
    </w:p>
    <w:p w:rsidR="00565CF1" w:rsidRDefault="00565CF1" w:rsidP="00565CF1">
      <w:pPr>
        <w:jc w:val="center"/>
        <w:rPr>
          <w:color w:val="221E1F"/>
          <w:sz w:val="23"/>
          <w:szCs w:val="23"/>
        </w:rPr>
      </w:pPr>
      <w:r w:rsidRPr="00565CF1">
        <w:rPr>
          <w:noProof/>
          <w:color w:val="221E1F"/>
          <w:sz w:val="23"/>
          <w:szCs w:val="23"/>
          <w:lang w:val="en-US"/>
        </w:rPr>
        <w:drawing>
          <wp:inline distT="0" distB="0" distL="0" distR="0">
            <wp:extent cx="619707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03" cy="77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F1" w:rsidRDefault="00565CF1" w:rsidP="00565CF1"/>
    <w:p w:rsidR="00565CF1" w:rsidRDefault="00565CF1" w:rsidP="00565CF1">
      <w:pPr>
        <w:rPr>
          <w:b/>
        </w:rPr>
      </w:pPr>
    </w:p>
    <w:p w:rsidR="00565CF1" w:rsidRDefault="00565CF1" w:rsidP="00565CF1">
      <w:pPr>
        <w:rPr>
          <w:b/>
        </w:rPr>
      </w:pPr>
    </w:p>
    <w:p w:rsidR="00565CF1" w:rsidRDefault="00565CF1" w:rsidP="00565CF1">
      <w:pPr>
        <w:rPr>
          <w:b/>
        </w:rPr>
      </w:pPr>
    </w:p>
    <w:p w:rsidR="00565CF1" w:rsidRDefault="00565CF1" w:rsidP="00565CF1">
      <w:pPr>
        <w:rPr>
          <w:b/>
        </w:rPr>
      </w:pPr>
    </w:p>
    <w:p w:rsidR="00565CF1" w:rsidRDefault="00565CF1" w:rsidP="00565CF1">
      <w:pPr>
        <w:rPr>
          <w:b/>
        </w:rPr>
      </w:pPr>
    </w:p>
    <w:p w:rsidR="00565CF1" w:rsidRPr="00565CF1" w:rsidRDefault="00565CF1" w:rsidP="00565CF1">
      <w:pPr>
        <w:rPr>
          <w:b/>
        </w:rPr>
      </w:pPr>
      <w:r w:rsidRPr="00565CF1">
        <w:rPr>
          <w:b/>
        </w:rPr>
        <w:lastRenderedPageBreak/>
        <w:t>2016</w:t>
      </w:r>
    </w:p>
    <w:p w:rsidR="00565CF1" w:rsidRPr="00565CF1" w:rsidRDefault="00565CF1" w:rsidP="00565CF1">
      <w:pPr>
        <w:rPr>
          <w:color w:val="221E1F"/>
        </w:rPr>
      </w:pPr>
      <w:r w:rsidRPr="00565CF1">
        <w:rPr>
          <w:color w:val="221E1F"/>
        </w:rPr>
        <w:t xml:space="preserve">(a) Complete the following reaction scheme by drawing organic structures for </w:t>
      </w:r>
      <w:r w:rsidRPr="00565CF1">
        <w:rPr>
          <w:b/>
          <w:bCs/>
          <w:color w:val="221E1F"/>
        </w:rPr>
        <w:t xml:space="preserve">S1 </w:t>
      </w:r>
      <w:r w:rsidRPr="00565CF1">
        <w:rPr>
          <w:color w:val="221E1F"/>
        </w:rPr>
        <w:t xml:space="preserve">to </w:t>
      </w:r>
      <w:r w:rsidRPr="00565CF1">
        <w:rPr>
          <w:b/>
          <w:bCs/>
          <w:color w:val="221E1F"/>
        </w:rPr>
        <w:t>S7</w:t>
      </w:r>
      <w:r w:rsidRPr="00565CF1">
        <w:rPr>
          <w:color w:val="221E1F"/>
        </w:rPr>
        <w:t xml:space="preserve">, and identifying reagents </w:t>
      </w:r>
      <w:r w:rsidRPr="00565CF1">
        <w:rPr>
          <w:b/>
          <w:bCs/>
          <w:color w:val="221E1F"/>
        </w:rPr>
        <w:t xml:space="preserve">1 </w:t>
      </w:r>
      <w:r w:rsidRPr="00565CF1">
        <w:rPr>
          <w:color w:val="221E1F"/>
        </w:rPr>
        <w:t xml:space="preserve">to </w:t>
      </w:r>
      <w:r w:rsidRPr="00565CF1">
        <w:rPr>
          <w:b/>
          <w:bCs/>
          <w:color w:val="221E1F"/>
        </w:rPr>
        <w:t>3</w:t>
      </w:r>
      <w:r w:rsidRPr="00565CF1">
        <w:rPr>
          <w:color w:val="221E1F"/>
        </w:rPr>
        <w:t>.</w:t>
      </w:r>
    </w:p>
    <w:p w:rsidR="00565CF1" w:rsidRPr="00565CF1" w:rsidRDefault="00565CF1" w:rsidP="00565CF1">
      <w:pPr>
        <w:jc w:val="center"/>
      </w:pPr>
      <w:r w:rsidRPr="00565CF1">
        <w:rPr>
          <w:noProof/>
          <w:lang w:val="en-US"/>
        </w:rPr>
        <w:drawing>
          <wp:inline distT="0" distB="0" distL="0" distR="0">
            <wp:extent cx="6508893" cy="820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40" cy="820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F1" w:rsidRDefault="00565CF1" w:rsidP="00250352">
      <w:pPr>
        <w:pStyle w:val="Pa17"/>
        <w:spacing w:line="240" w:lineRule="auto"/>
        <w:ind w:left="560" w:hanging="560"/>
        <w:rPr>
          <w:b/>
          <w:color w:val="000000"/>
        </w:rPr>
      </w:pPr>
    </w:p>
    <w:p w:rsidR="00565CF1" w:rsidRPr="00565CF1" w:rsidRDefault="00565CF1" w:rsidP="00565CF1">
      <w:pPr>
        <w:pStyle w:val="Pa29"/>
        <w:ind w:left="560" w:hanging="560"/>
        <w:rPr>
          <w:color w:val="221E1F"/>
        </w:rPr>
      </w:pPr>
      <w:r w:rsidRPr="00565CF1">
        <w:rPr>
          <w:color w:val="221E1F"/>
        </w:rPr>
        <w:t xml:space="preserve">(b) Draw a reaction scheme to show the conversion of </w:t>
      </w:r>
      <w:r w:rsidRPr="00565CF1">
        <w:rPr>
          <w:b/>
          <w:bCs/>
          <w:color w:val="221E1F"/>
        </w:rPr>
        <w:t xml:space="preserve">butan-1-ol </w:t>
      </w:r>
      <w:r w:rsidRPr="00565CF1">
        <w:rPr>
          <w:color w:val="221E1F"/>
        </w:rPr>
        <w:t xml:space="preserve">to </w:t>
      </w:r>
      <w:r w:rsidRPr="00565CF1">
        <w:rPr>
          <w:b/>
          <w:bCs/>
          <w:color w:val="221E1F"/>
        </w:rPr>
        <w:t>butan-2-one</w:t>
      </w:r>
      <w:r w:rsidRPr="00565CF1">
        <w:rPr>
          <w:color w:val="221E1F"/>
        </w:rPr>
        <w:t xml:space="preserve">. </w:t>
      </w:r>
    </w:p>
    <w:p w:rsidR="00565CF1" w:rsidRPr="00565CF1" w:rsidRDefault="00565CF1" w:rsidP="00565CF1">
      <w:r w:rsidRPr="00565CF1">
        <w:rPr>
          <w:color w:val="221E1F"/>
        </w:rPr>
        <w:t>You should include any relevant reagents, conditions required, and the structures of all organic substances involved.</w:t>
      </w:r>
    </w:p>
    <w:p w:rsidR="000E1310" w:rsidRDefault="000E1310" w:rsidP="00A06157">
      <w:pPr>
        <w:pStyle w:val="Pa17"/>
        <w:spacing w:line="240" w:lineRule="auto"/>
        <w:rPr>
          <w:b/>
          <w:color w:val="000000"/>
        </w:rPr>
      </w:pPr>
    </w:p>
    <w:p w:rsidR="000E1310" w:rsidRDefault="000E1310" w:rsidP="00A06157">
      <w:pPr>
        <w:pStyle w:val="Pa17"/>
        <w:spacing w:line="240" w:lineRule="auto"/>
        <w:rPr>
          <w:b/>
          <w:color w:val="000000"/>
        </w:rPr>
      </w:pPr>
    </w:p>
    <w:p w:rsidR="000E1310" w:rsidRDefault="000E1310" w:rsidP="00A06157">
      <w:pPr>
        <w:pStyle w:val="Pa17"/>
        <w:spacing w:line="240" w:lineRule="auto"/>
        <w:rPr>
          <w:b/>
          <w:color w:val="000000"/>
        </w:rPr>
      </w:pPr>
    </w:p>
    <w:p w:rsidR="00A06157" w:rsidRDefault="00A06157" w:rsidP="00A06157">
      <w:pPr>
        <w:pStyle w:val="Pa17"/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2015</w:t>
      </w:r>
    </w:p>
    <w:p w:rsidR="00A430A7" w:rsidRPr="00565CF1" w:rsidRDefault="00A430A7" w:rsidP="00A06157">
      <w:pPr>
        <w:pStyle w:val="Pa17"/>
        <w:spacing w:line="240" w:lineRule="auto"/>
        <w:rPr>
          <w:b/>
          <w:bCs/>
          <w:color w:val="221E1F"/>
        </w:rPr>
      </w:pPr>
      <w:r w:rsidRPr="00565CF1">
        <w:rPr>
          <w:color w:val="000000"/>
        </w:rPr>
        <w:t xml:space="preserve">Complete the following reaction scheme by drawing the structural formulae of the organic </w:t>
      </w:r>
      <w:r w:rsidRPr="00565CF1">
        <w:rPr>
          <w:color w:val="221E1F"/>
        </w:rPr>
        <w:t xml:space="preserve">compounds </w:t>
      </w:r>
      <w:r w:rsidRPr="00565CF1">
        <w:rPr>
          <w:b/>
          <w:bCs/>
          <w:color w:val="221E1F"/>
        </w:rPr>
        <w:t xml:space="preserve">A </w:t>
      </w:r>
    </w:p>
    <w:p w:rsidR="00A430A7" w:rsidRPr="00565CF1" w:rsidRDefault="00A430A7" w:rsidP="00250352">
      <w:pPr>
        <w:pStyle w:val="Pa17"/>
        <w:spacing w:line="240" w:lineRule="auto"/>
        <w:ind w:left="560" w:hanging="560"/>
        <w:rPr>
          <w:color w:val="221E1F"/>
        </w:rPr>
      </w:pPr>
      <w:proofErr w:type="gramStart"/>
      <w:r w:rsidRPr="00565CF1">
        <w:rPr>
          <w:color w:val="221E1F"/>
        </w:rPr>
        <w:t>to</w:t>
      </w:r>
      <w:proofErr w:type="gramEnd"/>
      <w:r w:rsidRPr="00565CF1">
        <w:rPr>
          <w:color w:val="221E1F"/>
        </w:rPr>
        <w:t xml:space="preserve"> </w:t>
      </w:r>
      <w:r w:rsidRPr="00565CF1">
        <w:rPr>
          <w:b/>
          <w:bCs/>
          <w:color w:val="221E1F"/>
        </w:rPr>
        <w:t>E</w:t>
      </w:r>
      <w:r w:rsidRPr="00565CF1">
        <w:rPr>
          <w:color w:val="221E1F"/>
        </w:rPr>
        <w:t xml:space="preserve">, and identifying reagents </w:t>
      </w:r>
      <w:r w:rsidRPr="00565CF1">
        <w:rPr>
          <w:b/>
          <w:bCs/>
          <w:color w:val="221E1F"/>
        </w:rPr>
        <w:t xml:space="preserve">1 </w:t>
      </w:r>
      <w:r w:rsidRPr="00565CF1">
        <w:rPr>
          <w:color w:val="221E1F"/>
        </w:rPr>
        <w:t xml:space="preserve">to </w:t>
      </w:r>
      <w:r w:rsidRPr="00565CF1">
        <w:rPr>
          <w:b/>
          <w:bCs/>
          <w:color w:val="221E1F"/>
        </w:rPr>
        <w:t>5</w:t>
      </w:r>
      <w:r w:rsidRPr="00565CF1">
        <w:rPr>
          <w:color w:val="221E1F"/>
        </w:rPr>
        <w:t>.</w:t>
      </w:r>
    </w:p>
    <w:p w:rsidR="00A430A7" w:rsidRPr="00A430A7" w:rsidRDefault="00A430A7" w:rsidP="00A430A7">
      <w:pPr>
        <w:jc w:val="center"/>
      </w:pPr>
      <w:r>
        <w:rPr>
          <w:noProof/>
          <w:lang w:val="en-US"/>
        </w:rPr>
        <w:drawing>
          <wp:inline distT="0" distB="0" distL="0" distR="0">
            <wp:extent cx="6010275" cy="7369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3organic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79" cy="73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57" w:rsidRDefault="00A06157" w:rsidP="00A06157">
      <w:pPr>
        <w:pStyle w:val="Pa17"/>
        <w:spacing w:line="240" w:lineRule="auto"/>
        <w:rPr>
          <w:b/>
          <w:color w:val="000000"/>
        </w:rPr>
      </w:pPr>
    </w:p>
    <w:p w:rsidR="00A06157" w:rsidRDefault="00A06157" w:rsidP="00A06157">
      <w:pPr>
        <w:pStyle w:val="Pa17"/>
        <w:spacing w:line="240" w:lineRule="auto"/>
        <w:rPr>
          <w:b/>
          <w:color w:val="000000"/>
        </w:rPr>
      </w:pPr>
      <w:r>
        <w:rPr>
          <w:b/>
          <w:color w:val="000000"/>
        </w:rPr>
        <w:t>2014</w:t>
      </w:r>
    </w:p>
    <w:p w:rsidR="00250352" w:rsidRDefault="00250352" w:rsidP="00A06157">
      <w:pPr>
        <w:pStyle w:val="Pa17"/>
        <w:spacing w:line="240" w:lineRule="auto"/>
        <w:rPr>
          <w:color w:val="221E1F"/>
        </w:rPr>
      </w:pPr>
      <w:r w:rsidRPr="00250352">
        <w:rPr>
          <w:color w:val="000000"/>
        </w:rPr>
        <w:t>Propene can be reacted with water in the presence of acid to form a major product (</w:t>
      </w:r>
      <w:r w:rsidRPr="00250352">
        <w:rPr>
          <w:b/>
          <w:bCs/>
          <w:color w:val="221E1F"/>
        </w:rPr>
        <w:t>A</w:t>
      </w:r>
      <w:r>
        <w:rPr>
          <w:color w:val="221E1F"/>
        </w:rPr>
        <w:t xml:space="preserve">) and a minor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proofErr w:type="gramStart"/>
      <w:r>
        <w:rPr>
          <w:color w:val="221E1F"/>
        </w:rPr>
        <w:t>product</w:t>
      </w:r>
      <w:proofErr w:type="gramEnd"/>
      <w:r>
        <w:rPr>
          <w:color w:val="221E1F"/>
        </w:rPr>
        <w:t xml:space="preserve"> </w:t>
      </w:r>
      <w:r w:rsidRPr="00250352">
        <w:rPr>
          <w:color w:val="221E1F"/>
        </w:rPr>
        <w:t>(</w:t>
      </w:r>
      <w:r w:rsidRPr="00250352">
        <w:rPr>
          <w:b/>
          <w:bCs/>
          <w:color w:val="221E1F"/>
        </w:rPr>
        <w:t>B</w:t>
      </w:r>
      <w:r w:rsidRPr="00250352">
        <w:rPr>
          <w:color w:val="221E1F"/>
        </w:rPr>
        <w:t xml:space="preserve">).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</w:t>
      </w:r>
      <w:r w:rsidRPr="00250352">
        <w:rPr>
          <w:b/>
          <w:bCs/>
          <w:color w:val="221E1F"/>
        </w:rPr>
        <w:t xml:space="preserve">A </w:t>
      </w:r>
      <w:r w:rsidRPr="00250352">
        <w:rPr>
          <w:color w:val="221E1F"/>
        </w:rPr>
        <w:t xml:space="preserve">is oxidised to form product </w:t>
      </w:r>
      <w:r w:rsidRPr="00250352">
        <w:rPr>
          <w:b/>
          <w:bCs/>
          <w:color w:val="221E1F"/>
        </w:rPr>
        <w:t>C</w:t>
      </w:r>
      <w:r w:rsidRPr="00250352">
        <w:rPr>
          <w:color w:val="221E1F"/>
        </w:rPr>
        <w:t xml:space="preserve">.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</w:t>
      </w:r>
      <w:r w:rsidRPr="00250352">
        <w:rPr>
          <w:b/>
          <w:bCs/>
          <w:color w:val="221E1F"/>
        </w:rPr>
        <w:t xml:space="preserve">B </w:t>
      </w:r>
      <w:r w:rsidRPr="00250352">
        <w:rPr>
          <w:color w:val="221E1F"/>
        </w:rPr>
        <w:t xml:space="preserve">is oxidised to form product </w:t>
      </w:r>
      <w:r w:rsidRPr="00250352">
        <w:rPr>
          <w:b/>
          <w:bCs/>
          <w:color w:val="221E1F"/>
        </w:rPr>
        <w:t>D</w:t>
      </w:r>
      <w:r w:rsidRPr="00250352">
        <w:rPr>
          <w:color w:val="221E1F"/>
        </w:rPr>
        <w:t xml:space="preserve">.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When </w:t>
      </w:r>
      <w:r w:rsidRPr="00250352">
        <w:rPr>
          <w:b/>
          <w:bCs/>
          <w:color w:val="221E1F"/>
        </w:rPr>
        <w:t xml:space="preserve">D </w:t>
      </w:r>
      <w:r w:rsidRPr="00250352">
        <w:rPr>
          <w:color w:val="221E1F"/>
        </w:rPr>
        <w:t>is reacted with SOCl</w:t>
      </w:r>
      <w:r w:rsidRPr="00B432EF">
        <w:rPr>
          <w:rStyle w:val="A8"/>
          <w:sz w:val="24"/>
          <w:szCs w:val="24"/>
          <w:vertAlign w:val="subscript"/>
        </w:rPr>
        <w:t>2</w:t>
      </w:r>
      <w:r w:rsidRPr="00250352">
        <w:rPr>
          <w:color w:val="221E1F"/>
        </w:rPr>
        <w:t xml:space="preserve">, it forms product </w:t>
      </w:r>
      <w:r w:rsidRPr="00250352">
        <w:rPr>
          <w:b/>
          <w:bCs/>
          <w:color w:val="221E1F"/>
        </w:rPr>
        <w:t>E</w:t>
      </w:r>
      <w:r w:rsidRPr="00250352">
        <w:rPr>
          <w:color w:val="221E1F"/>
        </w:rPr>
        <w:t xml:space="preserve">.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When </w:t>
      </w:r>
      <w:r w:rsidRPr="00250352">
        <w:rPr>
          <w:b/>
          <w:bCs/>
          <w:color w:val="221E1F"/>
        </w:rPr>
        <w:t xml:space="preserve">D </w:t>
      </w:r>
      <w:r w:rsidRPr="00250352">
        <w:rPr>
          <w:color w:val="221E1F"/>
        </w:rPr>
        <w:t xml:space="preserve">is reacted with alcohol </w:t>
      </w:r>
      <w:r w:rsidRPr="00250352">
        <w:rPr>
          <w:b/>
          <w:bCs/>
          <w:color w:val="221E1F"/>
        </w:rPr>
        <w:t>B</w:t>
      </w:r>
      <w:r w:rsidRPr="00250352">
        <w:rPr>
          <w:color w:val="221E1F"/>
        </w:rPr>
        <w:t xml:space="preserve">, it forms an </w:t>
      </w:r>
      <w:r w:rsidRPr="00250352">
        <w:rPr>
          <w:b/>
          <w:bCs/>
          <w:color w:val="221E1F"/>
        </w:rPr>
        <w:t>ester G</w:t>
      </w:r>
      <w:r w:rsidRPr="00250352">
        <w:rPr>
          <w:color w:val="221E1F"/>
        </w:rPr>
        <w:t xml:space="preserve">. </w:t>
      </w:r>
    </w:p>
    <w:p w:rsidR="00250352" w:rsidRP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When </w:t>
      </w:r>
      <w:r w:rsidRPr="00250352">
        <w:rPr>
          <w:b/>
          <w:bCs/>
          <w:color w:val="221E1F"/>
        </w:rPr>
        <w:t xml:space="preserve">D </w:t>
      </w:r>
      <w:r w:rsidRPr="00250352">
        <w:rPr>
          <w:color w:val="221E1F"/>
        </w:rPr>
        <w:t xml:space="preserve">is reacted with alcohol </w:t>
      </w:r>
      <w:r w:rsidRPr="00250352">
        <w:rPr>
          <w:b/>
          <w:bCs/>
          <w:color w:val="221E1F"/>
        </w:rPr>
        <w:t>A</w:t>
      </w:r>
      <w:r w:rsidRPr="00250352">
        <w:rPr>
          <w:color w:val="221E1F"/>
        </w:rPr>
        <w:t xml:space="preserve">, it forms </w:t>
      </w:r>
      <w:r w:rsidRPr="00250352">
        <w:rPr>
          <w:b/>
          <w:bCs/>
          <w:color w:val="221E1F"/>
        </w:rPr>
        <w:t>ester H</w:t>
      </w:r>
      <w:r w:rsidRPr="00250352">
        <w:rPr>
          <w:color w:val="221E1F"/>
        </w:rPr>
        <w:t xml:space="preserve">, which is an isomer of </w:t>
      </w:r>
      <w:r w:rsidRPr="00250352">
        <w:rPr>
          <w:b/>
          <w:bCs/>
          <w:color w:val="221E1F"/>
        </w:rPr>
        <w:t>G</w:t>
      </w:r>
      <w:r w:rsidRPr="00250352">
        <w:rPr>
          <w:color w:val="221E1F"/>
        </w:rPr>
        <w:t xml:space="preserve">. </w:t>
      </w:r>
    </w:p>
    <w:p w:rsidR="00250352" w:rsidRDefault="00250352" w:rsidP="00250352">
      <w:pPr>
        <w:pStyle w:val="Pa17"/>
        <w:spacing w:line="240" w:lineRule="auto"/>
        <w:ind w:left="560" w:hanging="560"/>
        <w:rPr>
          <w:color w:val="221E1F"/>
        </w:rPr>
      </w:pPr>
      <w:r w:rsidRPr="00250352">
        <w:rPr>
          <w:color w:val="221E1F"/>
        </w:rPr>
        <w:t xml:space="preserve">• When </w:t>
      </w:r>
      <w:r w:rsidRPr="00250352">
        <w:rPr>
          <w:b/>
          <w:bCs/>
          <w:color w:val="221E1F"/>
        </w:rPr>
        <w:t xml:space="preserve">E </w:t>
      </w:r>
      <w:r w:rsidRPr="00250352">
        <w:rPr>
          <w:color w:val="221E1F"/>
        </w:rPr>
        <w:t xml:space="preserve">is reacted with alcoholic ammonia, it forms product </w:t>
      </w:r>
      <w:r w:rsidRPr="00250352">
        <w:rPr>
          <w:b/>
          <w:bCs/>
          <w:color w:val="221E1F"/>
        </w:rPr>
        <w:t>F</w:t>
      </w:r>
      <w:r>
        <w:rPr>
          <w:color w:val="221E1F"/>
        </w:rPr>
        <w:t xml:space="preserve">. </w:t>
      </w:r>
    </w:p>
    <w:p w:rsidR="009E0736" w:rsidRPr="00250352" w:rsidRDefault="00250352" w:rsidP="00250352">
      <w:pPr>
        <w:pStyle w:val="Pa17"/>
        <w:spacing w:line="240" w:lineRule="auto"/>
        <w:ind w:left="560" w:hanging="560"/>
        <w:rPr>
          <w:rStyle w:val="Strong"/>
          <w:b w:val="0"/>
          <w:bCs w:val="0"/>
          <w:color w:val="221E1F"/>
        </w:rPr>
      </w:pPr>
      <w:r w:rsidRPr="00250352">
        <w:rPr>
          <w:color w:val="221E1F"/>
        </w:rPr>
        <w:t xml:space="preserve">• When </w:t>
      </w:r>
      <w:r w:rsidRPr="00250352">
        <w:rPr>
          <w:b/>
          <w:bCs/>
          <w:color w:val="221E1F"/>
        </w:rPr>
        <w:t xml:space="preserve">E </w:t>
      </w:r>
      <w:r w:rsidRPr="00250352">
        <w:rPr>
          <w:color w:val="221E1F"/>
        </w:rPr>
        <w:t xml:space="preserve">is reacted with water, it forms product </w:t>
      </w:r>
      <w:r w:rsidRPr="00250352">
        <w:rPr>
          <w:b/>
          <w:bCs/>
          <w:color w:val="221E1F"/>
        </w:rPr>
        <w:t>D</w:t>
      </w:r>
      <w:r w:rsidRPr="00250352">
        <w:rPr>
          <w:color w:val="221E1F"/>
        </w:rPr>
        <w:t>.</w:t>
      </w:r>
    </w:p>
    <w:p w:rsidR="00EC6939" w:rsidRDefault="00250352" w:rsidP="00250352">
      <w:pPr>
        <w:autoSpaceDE w:val="0"/>
        <w:autoSpaceDN w:val="0"/>
        <w:adjustRightInd w:val="0"/>
        <w:spacing w:after="100" w:line="241" w:lineRule="atLeast"/>
        <w:ind w:left="560" w:hanging="560"/>
        <w:jc w:val="center"/>
        <w:rPr>
          <w:b/>
          <w:color w:val="000000"/>
        </w:rPr>
      </w:pPr>
      <w:r>
        <w:rPr>
          <w:b/>
          <w:noProof/>
          <w:color w:val="000000"/>
          <w:lang w:val="en-US"/>
        </w:rPr>
        <w:lastRenderedPageBreak/>
        <w:drawing>
          <wp:inline distT="0" distB="0" distL="0" distR="0">
            <wp:extent cx="5076825" cy="4634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organic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646" cy="46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10" w:rsidRDefault="000E1310" w:rsidP="009E37FE">
      <w:pPr>
        <w:pStyle w:val="Pa21"/>
        <w:rPr>
          <w:rFonts w:ascii="Times New Roman" w:eastAsia="Times New Roman" w:hAnsi="Times New Roman"/>
          <w:b/>
          <w:bCs/>
          <w:color w:val="000000"/>
          <w:lang w:eastAsia="en-NZ"/>
        </w:rPr>
      </w:pPr>
      <w:r>
        <w:rPr>
          <w:rFonts w:ascii="Times New Roman" w:eastAsia="Times New Roman" w:hAnsi="Times New Roman"/>
          <w:b/>
          <w:bCs/>
          <w:color w:val="000000"/>
          <w:lang w:eastAsia="en-NZ"/>
        </w:rPr>
        <w:t>2013</w:t>
      </w:r>
    </w:p>
    <w:p w:rsidR="00077F68" w:rsidRDefault="00077F68" w:rsidP="009E37FE">
      <w:pPr>
        <w:pStyle w:val="Pa21"/>
        <w:rPr>
          <w:rFonts w:ascii="Times New Roman" w:hAnsi="Times New Roman"/>
          <w:color w:val="000000"/>
        </w:rPr>
      </w:pPr>
      <w:r w:rsidRPr="009E0736">
        <w:rPr>
          <w:rFonts w:ascii="Times New Roman" w:hAnsi="Times New Roman"/>
          <w:color w:val="000000"/>
        </w:rPr>
        <w:t xml:space="preserve">Complete the following reaction scheme by drawing the structural formulae of the organic compounds </w:t>
      </w:r>
    </w:p>
    <w:p w:rsidR="00077F68" w:rsidRPr="009E0736" w:rsidRDefault="00077F68" w:rsidP="00135FED">
      <w:pPr>
        <w:pStyle w:val="Pa21"/>
        <w:ind w:left="560" w:hanging="560"/>
        <w:rPr>
          <w:rFonts w:ascii="Times New Roman" w:hAnsi="Times New Roman"/>
          <w:color w:val="000000"/>
        </w:rPr>
      </w:pPr>
      <w:r w:rsidRPr="009E0736">
        <w:rPr>
          <w:rFonts w:ascii="Times New Roman" w:hAnsi="Times New Roman"/>
          <w:b/>
          <w:bCs/>
          <w:color w:val="000000"/>
        </w:rPr>
        <w:t xml:space="preserve">B </w:t>
      </w:r>
      <w:r w:rsidRPr="009E0736">
        <w:rPr>
          <w:rFonts w:ascii="Times New Roman" w:hAnsi="Times New Roman"/>
          <w:color w:val="000000"/>
        </w:rPr>
        <w:t xml:space="preserve">and </w:t>
      </w:r>
      <w:r w:rsidRPr="009E0736">
        <w:rPr>
          <w:rFonts w:ascii="Times New Roman" w:hAnsi="Times New Roman"/>
          <w:b/>
          <w:bCs/>
          <w:color w:val="000000"/>
        </w:rPr>
        <w:t>C</w:t>
      </w:r>
      <w:r w:rsidRPr="009E0736">
        <w:rPr>
          <w:rFonts w:ascii="Times New Roman" w:hAnsi="Times New Roman"/>
          <w:color w:val="000000"/>
        </w:rPr>
        <w:t xml:space="preserve">, and identifying reagent </w:t>
      </w:r>
      <w:r w:rsidRPr="009E0736">
        <w:rPr>
          <w:rFonts w:ascii="Times New Roman" w:hAnsi="Times New Roman"/>
          <w:b/>
          <w:bCs/>
          <w:color w:val="000000"/>
        </w:rPr>
        <w:t>1</w:t>
      </w:r>
      <w:r w:rsidRPr="009E0736">
        <w:rPr>
          <w:rFonts w:ascii="Times New Roman" w:hAnsi="Times New Roman"/>
          <w:color w:val="000000"/>
        </w:rPr>
        <w:t xml:space="preserve">. </w:t>
      </w:r>
    </w:p>
    <w:p w:rsidR="00077F68" w:rsidRPr="009E0736" w:rsidRDefault="00077F68" w:rsidP="00135FED">
      <w:pPr>
        <w:rPr>
          <w:rStyle w:val="Strong"/>
          <w:b w:val="0"/>
        </w:rPr>
      </w:pPr>
      <w:r w:rsidRPr="009E0736">
        <w:rPr>
          <w:color w:val="000000"/>
        </w:rPr>
        <w:t xml:space="preserve">Include any necessary conditions, needed to bring about the transformation from reactant </w:t>
      </w:r>
      <w:r w:rsidRPr="009E0736">
        <w:rPr>
          <w:b/>
          <w:bCs/>
          <w:color w:val="000000"/>
        </w:rPr>
        <w:t xml:space="preserve">A </w:t>
      </w:r>
      <w:r w:rsidRPr="009E0736">
        <w:rPr>
          <w:color w:val="000000"/>
        </w:rPr>
        <w:t xml:space="preserve">to the organic compound </w:t>
      </w:r>
      <w:r w:rsidRPr="009E0736">
        <w:rPr>
          <w:b/>
          <w:bCs/>
          <w:color w:val="000000"/>
        </w:rPr>
        <w:t>C</w:t>
      </w:r>
      <w:r w:rsidRPr="009E0736">
        <w:rPr>
          <w:color w:val="000000"/>
        </w:rPr>
        <w:t xml:space="preserve">, which is a </w:t>
      </w:r>
      <w:r w:rsidRPr="009E0736">
        <w:rPr>
          <w:b/>
          <w:bCs/>
          <w:color w:val="000000"/>
        </w:rPr>
        <w:t>base</w:t>
      </w:r>
      <w:r w:rsidRPr="009E0736">
        <w:rPr>
          <w:color w:val="000000"/>
        </w:rPr>
        <w:t>.</w:t>
      </w:r>
    </w:p>
    <w:p w:rsidR="00077F68" w:rsidRDefault="00077F68" w:rsidP="00077F68">
      <w:pPr>
        <w:jc w:val="center"/>
        <w:rPr>
          <w:rStyle w:val="Strong"/>
          <w:b w:val="0"/>
        </w:rPr>
      </w:pPr>
      <w:r>
        <w:rPr>
          <w:bCs/>
          <w:noProof/>
          <w:lang w:val="en-US"/>
        </w:rPr>
        <w:drawing>
          <wp:inline distT="0" distB="0" distL="0" distR="0" wp14:anchorId="083C2AA1" wp14:editId="073C04CF">
            <wp:extent cx="4295775" cy="43505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organic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3" cy="43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10" w:rsidRPr="000E1310" w:rsidRDefault="000E1310" w:rsidP="000E1310">
      <w:pPr>
        <w:rPr>
          <w:rStyle w:val="Strong"/>
        </w:rPr>
      </w:pPr>
      <w:r w:rsidRPr="000E1310">
        <w:rPr>
          <w:rStyle w:val="Strong"/>
        </w:rPr>
        <w:lastRenderedPageBreak/>
        <w:t>2012</w:t>
      </w:r>
    </w:p>
    <w:p w:rsidR="00CC36C5" w:rsidRPr="009E7969" w:rsidRDefault="000E1310" w:rsidP="009E7969">
      <w:pPr>
        <w:pStyle w:val="Pa16"/>
        <w:rPr>
          <w:color w:val="221E1F"/>
        </w:rPr>
      </w:pPr>
      <w:proofErr w:type="gramStart"/>
      <w:r>
        <w:rPr>
          <w:color w:val="000000"/>
        </w:rPr>
        <w:t>1.</w:t>
      </w:r>
      <w:r w:rsidRPr="000E1310">
        <w:rPr>
          <w:color w:val="000000"/>
        </w:rPr>
        <w:t>Alcohol</w:t>
      </w:r>
      <w:proofErr w:type="gramEnd"/>
      <w:r w:rsidRPr="000E1310">
        <w:rPr>
          <w:color w:val="000000"/>
        </w:rPr>
        <w:t xml:space="preserve"> </w:t>
      </w:r>
      <w:r w:rsidRPr="000E1310">
        <w:rPr>
          <w:b/>
          <w:bCs/>
          <w:color w:val="221E1F"/>
        </w:rPr>
        <w:t>A</w:t>
      </w:r>
      <w:r w:rsidRPr="000E1310">
        <w:rPr>
          <w:color w:val="221E1F"/>
        </w:rPr>
        <w:t>, (C</w:t>
      </w:r>
      <w:r w:rsidRPr="000E1310">
        <w:rPr>
          <w:rStyle w:val="A8"/>
          <w:sz w:val="24"/>
          <w:szCs w:val="24"/>
          <w:vertAlign w:val="subscript"/>
        </w:rPr>
        <w:t>4</w:t>
      </w:r>
      <w:r w:rsidRPr="000E1310">
        <w:rPr>
          <w:color w:val="221E1F"/>
        </w:rPr>
        <w:t>H</w:t>
      </w:r>
      <w:r w:rsidRPr="000E1310">
        <w:rPr>
          <w:rStyle w:val="A8"/>
          <w:sz w:val="24"/>
          <w:szCs w:val="24"/>
          <w:vertAlign w:val="subscript"/>
        </w:rPr>
        <w:t>10</w:t>
      </w:r>
      <w:r w:rsidRPr="000E1310">
        <w:rPr>
          <w:color w:val="221E1F"/>
        </w:rPr>
        <w:t>O) can react with Cr</w:t>
      </w:r>
      <w:r w:rsidRPr="000E1310">
        <w:rPr>
          <w:rStyle w:val="A8"/>
          <w:sz w:val="24"/>
          <w:szCs w:val="24"/>
          <w:vertAlign w:val="subscript"/>
        </w:rPr>
        <w:t>2</w:t>
      </w:r>
      <w:r w:rsidRPr="000E1310">
        <w:rPr>
          <w:color w:val="221E1F"/>
        </w:rPr>
        <w:t>O</w:t>
      </w:r>
      <w:r w:rsidRPr="000E1310">
        <w:rPr>
          <w:rStyle w:val="A8"/>
          <w:sz w:val="24"/>
          <w:szCs w:val="24"/>
          <w:vertAlign w:val="subscript"/>
        </w:rPr>
        <w:t>7</w:t>
      </w:r>
      <w:r w:rsidRPr="000E1310">
        <w:rPr>
          <w:rStyle w:val="A9"/>
          <w:sz w:val="24"/>
          <w:szCs w:val="24"/>
          <w:vertAlign w:val="superscript"/>
        </w:rPr>
        <w:t>2–</w:t>
      </w:r>
      <w:r w:rsidRPr="000E1310">
        <w:rPr>
          <w:rStyle w:val="A9"/>
          <w:sz w:val="24"/>
          <w:szCs w:val="24"/>
        </w:rPr>
        <w:t xml:space="preserve"> </w:t>
      </w:r>
      <w:r w:rsidRPr="000E1310">
        <w:rPr>
          <w:color w:val="221E1F"/>
        </w:rPr>
        <w:t>/ H</w:t>
      </w:r>
      <w:r w:rsidRPr="000E1310">
        <w:rPr>
          <w:rStyle w:val="A9"/>
          <w:sz w:val="24"/>
          <w:szCs w:val="24"/>
          <w:vertAlign w:val="superscript"/>
        </w:rPr>
        <w:t>+</w:t>
      </w:r>
      <w:r w:rsidRPr="000E1310">
        <w:rPr>
          <w:rStyle w:val="A9"/>
          <w:sz w:val="24"/>
          <w:szCs w:val="24"/>
        </w:rPr>
        <w:t xml:space="preserve"> </w:t>
      </w:r>
      <w:r w:rsidRPr="000E1310">
        <w:rPr>
          <w:color w:val="221E1F"/>
        </w:rPr>
        <w:t xml:space="preserve">to give compound </w:t>
      </w:r>
      <w:r w:rsidRPr="000E1310">
        <w:rPr>
          <w:b/>
          <w:bCs/>
          <w:color w:val="221E1F"/>
        </w:rPr>
        <w:t xml:space="preserve">B </w:t>
      </w:r>
      <w:r w:rsidRPr="000E1310">
        <w:rPr>
          <w:color w:val="221E1F"/>
        </w:rPr>
        <w:t xml:space="preserve">which does </w:t>
      </w:r>
      <w:r w:rsidRPr="000E1310">
        <w:rPr>
          <w:b/>
          <w:bCs/>
          <w:color w:val="221E1F"/>
        </w:rPr>
        <w:t xml:space="preserve">not </w:t>
      </w:r>
      <w:r w:rsidRPr="000E1310">
        <w:rPr>
          <w:color w:val="221E1F"/>
        </w:rPr>
        <w:t xml:space="preserve">react with Tollens’ reagent. Compound </w:t>
      </w:r>
      <w:r w:rsidRPr="000E1310">
        <w:rPr>
          <w:b/>
          <w:bCs/>
          <w:color w:val="221E1F"/>
        </w:rPr>
        <w:t xml:space="preserve">A </w:t>
      </w:r>
      <w:r w:rsidRPr="000E1310">
        <w:rPr>
          <w:color w:val="221E1F"/>
        </w:rPr>
        <w:t>also reacts with SOCl</w:t>
      </w:r>
      <w:r w:rsidRPr="000E1310">
        <w:rPr>
          <w:rStyle w:val="A8"/>
          <w:sz w:val="24"/>
          <w:szCs w:val="24"/>
          <w:vertAlign w:val="subscript"/>
        </w:rPr>
        <w:t>2</w:t>
      </w:r>
      <w:r w:rsidRPr="000E1310">
        <w:rPr>
          <w:rStyle w:val="A8"/>
          <w:sz w:val="24"/>
          <w:szCs w:val="24"/>
        </w:rPr>
        <w:t xml:space="preserve"> </w:t>
      </w:r>
      <w:r w:rsidRPr="000E1310">
        <w:rPr>
          <w:color w:val="221E1F"/>
        </w:rPr>
        <w:t xml:space="preserve">to give a </w:t>
      </w:r>
      <w:proofErr w:type="spellStart"/>
      <w:r w:rsidRPr="000E1310">
        <w:rPr>
          <w:color w:val="221E1F"/>
        </w:rPr>
        <w:t>haloalkane</w:t>
      </w:r>
      <w:proofErr w:type="spellEnd"/>
      <w:r w:rsidRPr="000E1310">
        <w:rPr>
          <w:color w:val="221E1F"/>
        </w:rPr>
        <w:t xml:space="preserve"> </w:t>
      </w:r>
      <w:r w:rsidRPr="000E1310">
        <w:rPr>
          <w:b/>
          <w:bCs/>
          <w:color w:val="221E1F"/>
        </w:rPr>
        <w:t>C</w:t>
      </w:r>
      <w:r w:rsidRPr="000E1310">
        <w:rPr>
          <w:color w:val="221E1F"/>
        </w:rPr>
        <w:t xml:space="preserve">, which when reacted with alcoholic KOH, gives two products, </w:t>
      </w:r>
      <w:r w:rsidRPr="000E1310">
        <w:rPr>
          <w:b/>
          <w:bCs/>
          <w:color w:val="221E1F"/>
        </w:rPr>
        <w:t xml:space="preserve">D </w:t>
      </w:r>
      <w:r w:rsidRPr="000E1310">
        <w:rPr>
          <w:color w:val="221E1F"/>
        </w:rPr>
        <w:t xml:space="preserve">and </w:t>
      </w:r>
      <w:r w:rsidRPr="000E1310">
        <w:rPr>
          <w:b/>
          <w:bCs/>
          <w:color w:val="221E1F"/>
        </w:rPr>
        <w:t>E</w:t>
      </w:r>
      <w:r w:rsidRPr="000E1310">
        <w:rPr>
          <w:color w:val="221E1F"/>
        </w:rPr>
        <w:t xml:space="preserve">, which are not geometric isomers. When </w:t>
      </w:r>
      <w:proofErr w:type="spellStart"/>
      <w:r w:rsidRPr="000E1310">
        <w:rPr>
          <w:b/>
          <w:bCs/>
          <w:color w:val="221E1F"/>
        </w:rPr>
        <w:t>E</w:t>
      </w:r>
      <w:proofErr w:type="spellEnd"/>
      <w:r w:rsidRPr="000E1310">
        <w:rPr>
          <w:b/>
          <w:bCs/>
          <w:color w:val="221E1F"/>
        </w:rPr>
        <w:t xml:space="preserve"> </w:t>
      </w:r>
      <w:r w:rsidRPr="000E1310">
        <w:rPr>
          <w:color w:val="221E1F"/>
        </w:rPr>
        <w:t>reacts with H</w:t>
      </w:r>
      <w:r w:rsidRPr="000E1310">
        <w:rPr>
          <w:rStyle w:val="A9"/>
          <w:sz w:val="24"/>
          <w:szCs w:val="24"/>
          <w:vertAlign w:val="superscript"/>
        </w:rPr>
        <w:t>+</w:t>
      </w:r>
      <w:r w:rsidRPr="000E1310">
        <w:rPr>
          <w:rStyle w:val="A9"/>
          <w:sz w:val="24"/>
          <w:szCs w:val="24"/>
        </w:rPr>
        <w:t xml:space="preserve"> </w:t>
      </w:r>
      <w:r w:rsidRPr="000E1310">
        <w:rPr>
          <w:color w:val="221E1F"/>
        </w:rPr>
        <w:t>/ H</w:t>
      </w:r>
      <w:r w:rsidRPr="000E1310">
        <w:rPr>
          <w:rStyle w:val="A8"/>
          <w:sz w:val="24"/>
          <w:szCs w:val="24"/>
          <w:vertAlign w:val="subscript"/>
        </w:rPr>
        <w:t>2</w:t>
      </w:r>
      <w:r w:rsidRPr="000E1310">
        <w:rPr>
          <w:color w:val="221E1F"/>
        </w:rPr>
        <w:t xml:space="preserve">O, </w:t>
      </w:r>
      <w:r w:rsidRPr="000E1310">
        <w:rPr>
          <w:b/>
          <w:bCs/>
          <w:color w:val="221E1F"/>
        </w:rPr>
        <w:t xml:space="preserve">A </w:t>
      </w:r>
      <w:r w:rsidRPr="000E1310">
        <w:rPr>
          <w:color w:val="221E1F"/>
        </w:rPr>
        <w:t xml:space="preserve">is the product. When </w:t>
      </w:r>
      <w:r w:rsidRPr="000E1310">
        <w:rPr>
          <w:b/>
          <w:bCs/>
          <w:color w:val="221E1F"/>
        </w:rPr>
        <w:t xml:space="preserve">D </w:t>
      </w:r>
      <w:r w:rsidRPr="000E1310">
        <w:rPr>
          <w:color w:val="221E1F"/>
        </w:rPr>
        <w:t>reacts with H</w:t>
      </w:r>
      <w:r w:rsidRPr="000E1310">
        <w:rPr>
          <w:rStyle w:val="A9"/>
          <w:sz w:val="24"/>
          <w:szCs w:val="24"/>
          <w:vertAlign w:val="superscript"/>
        </w:rPr>
        <w:t>+</w:t>
      </w:r>
      <w:r w:rsidRPr="000E1310">
        <w:rPr>
          <w:rStyle w:val="A9"/>
          <w:sz w:val="24"/>
          <w:szCs w:val="24"/>
        </w:rPr>
        <w:t xml:space="preserve"> </w:t>
      </w:r>
      <w:r w:rsidRPr="000E1310">
        <w:rPr>
          <w:color w:val="221E1F"/>
        </w:rPr>
        <w:t>/ H</w:t>
      </w:r>
      <w:r w:rsidRPr="000E1310">
        <w:rPr>
          <w:rStyle w:val="A8"/>
          <w:sz w:val="24"/>
          <w:szCs w:val="24"/>
          <w:vertAlign w:val="subscript"/>
        </w:rPr>
        <w:t>2</w:t>
      </w:r>
      <w:r w:rsidRPr="000E1310">
        <w:rPr>
          <w:color w:val="221E1F"/>
        </w:rPr>
        <w:t xml:space="preserve">O, two products are formed, </w:t>
      </w:r>
      <w:r w:rsidRPr="000E1310">
        <w:rPr>
          <w:b/>
          <w:bCs/>
          <w:color w:val="221E1F"/>
        </w:rPr>
        <w:t xml:space="preserve">A </w:t>
      </w:r>
      <w:r w:rsidRPr="000E1310">
        <w:rPr>
          <w:color w:val="221E1F"/>
        </w:rPr>
        <w:t xml:space="preserve">and </w:t>
      </w:r>
      <w:r w:rsidRPr="000E1310">
        <w:rPr>
          <w:b/>
          <w:bCs/>
          <w:color w:val="221E1F"/>
        </w:rPr>
        <w:t>F</w:t>
      </w:r>
      <w:r w:rsidRPr="000E1310">
        <w:rPr>
          <w:color w:val="221E1F"/>
        </w:rPr>
        <w:t xml:space="preserve">. </w:t>
      </w:r>
      <w:r w:rsidRPr="000E1310">
        <w:rPr>
          <w:b/>
          <w:bCs/>
          <w:color w:val="221E1F"/>
        </w:rPr>
        <w:t xml:space="preserve">F </w:t>
      </w:r>
      <w:r w:rsidRPr="000E1310">
        <w:rPr>
          <w:color w:val="221E1F"/>
        </w:rPr>
        <w:t xml:space="preserve">can be oxidised to form </w:t>
      </w:r>
      <w:proofErr w:type="spellStart"/>
      <w:r w:rsidRPr="000E1310">
        <w:rPr>
          <w:color w:val="221E1F"/>
        </w:rPr>
        <w:t>butanoic</w:t>
      </w:r>
      <w:proofErr w:type="spellEnd"/>
      <w:r w:rsidRPr="000E1310">
        <w:rPr>
          <w:color w:val="221E1F"/>
        </w:rPr>
        <w:t xml:space="preserve"> acid. </w:t>
      </w:r>
    </w:p>
    <w:p w:rsidR="000E1310" w:rsidRDefault="000E1310" w:rsidP="000E1310">
      <w:pPr>
        <w:pStyle w:val="Pa16"/>
        <w:ind w:left="560" w:hanging="560"/>
        <w:rPr>
          <w:color w:val="221E1F"/>
        </w:rPr>
      </w:pPr>
      <w:r w:rsidRPr="000E1310">
        <w:rPr>
          <w:b/>
          <w:color w:val="221E1F"/>
        </w:rPr>
        <w:t>2.</w:t>
      </w:r>
      <w:r>
        <w:rPr>
          <w:color w:val="221E1F"/>
          <w:sz w:val="23"/>
          <w:szCs w:val="23"/>
        </w:rPr>
        <w:t xml:space="preserve"> </w:t>
      </w:r>
      <w:r w:rsidRPr="000E1310">
        <w:rPr>
          <w:color w:val="000000"/>
        </w:rPr>
        <w:t xml:space="preserve">The </w:t>
      </w:r>
      <w:proofErr w:type="spellStart"/>
      <w:r w:rsidRPr="000E1310">
        <w:rPr>
          <w:color w:val="000000"/>
        </w:rPr>
        <w:t>haloalkane</w:t>
      </w:r>
      <w:proofErr w:type="spellEnd"/>
      <w:r w:rsidRPr="000E1310">
        <w:rPr>
          <w:color w:val="000000"/>
        </w:rPr>
        <w:t xml:space="preserve"> 1-chlorobutane can be used to make </w:t>
      </w:r>
      <w:proofErr w:type="spellStart"/>
      <w:r w:rsidRPr="000E1310">
        <w:rPr>
          <w:color w:val="000000"/>
        </w:rPr>
        <w:t>butanamide</w:t>
      </w:r>
      <w:proofErr w:type="spellEnd"/>
      <w:r w:rsidRPr="000E1310">
        <w:rPr>
          <w:color w:val="000000"/>
        </w:rPr>
        <w:t xml:space="preserve">. One of the intermediate </w:t>
      </w:r>
      <w:r>
        <w:rPr>
          <w:color w:val="221E1F"/>
        </w:rPr>
        <w:t>products is a</w:t>
      </w:r>
    </w:p>
    <w:p w:rsidR="000E1310" w:rsidRPr="000E1310" w:rsidRDefault="000E1310" w:rsidP="000E1310">
      <w:pPr>
        <w:pStyle w:val="Pa16"/>
        <w:ind w:left="560" w:hanging="560"/>
        <w:rPr>
          <w:color w:val="221E1F"/>
        </w:rPr>
      </w:pPr>
      <w:proofErr w:type="gramStart"/>
      <w:r w:rsidRPr="000E1310">
        <w:rPr>
          <w:color w:val="221E1F"/>
        </w:rPr>
        <w:t>carboxylic</w:t>
      </w:r>
      <w:proofErr w:type="gramEnd"/>
      <w:r w:rsidRPr="000E1310">
        <w:rPr>
          <w:color w:val="221E1F"/>
        </w:rPr>
        <w:t xml:space="preserve"> acid. </w:t>
      </w:r>
      <w:r>
        <w:rPr>
          <w:color w:val="221E1F"/>
        </w:rPr>
        <w:t xml:space="preserve"> </w:t>
      </w:r>
      <w:r w:rsidRPr="000E1310">
        <w:rPr>
          <w:color w:val="221E1F"/>
        </w:rPr>
        <w:t xml:space="preserve">Show, using structural formulae, how this might be achieved in a number of reaction steps. </w:t>
      </w:r>
    </w:p>
    <w:p w:rsidR="000E1310" w:rsidRPr="000E1310" w:rsidRDefault="000E1310" w:rsidP="000E1310">
      <w:pPr>
        <w:rPr>
          <w:color w:val="221E1F"/>
        </w:rPr>
      </w:pPr>
      <w:r>
        <w:rPr>
          <w:color w:val="221E1F"/>
        </w:rPr>
        <w:t>I</w:t>
      </w:r>
      <w:r w:rsidRPr="000E1310">
        <w:rPr>
          <w:color w:val="221E1F"/>
        </w:rPr>
        <w:t>nclude all reagents.</w:t>
      </w:r>
    </w:p>
    <w:p w:rsidR="000E1310" w:rsidRDefault="000E1310" w:rsidP="000E1310">
      <w:pPr>
        <w:jc w:val="center"/>
        <w:rPr>
          <w:color w:val="221E1F"/>
          <w:sz w:val="23"/>
          <w:szCs w:val="23"/>
        </w:rPr>
      </w:pPr>
    </w:p>
    <w:p w:rsidR="000E1310" w:rsidRPr="007810E6" w:rsidRDefault="007810E6" w:rsidP="007810E6">
      <w:pPr>
        <w:rPr>
          <w:rStyle w:val="Strong"/>
        </w:rPr>
      </w:pPr>
      <w:r w:rsidRPr="007810E6">
        <w:rPr>
          <w:rStyle w:val="Strong"/>
        </w:rPr>
        <w:t>2011</w:t>
      </w:r>
    </w:p>
    <w:p w:rsidR="009E7969" w:rsidRDefault="007810E6" w:rsidP="009E7969">
      <w:pPr>
        <w:pStyle w:val="Default"/>
        <w:spacing w:line="241" w:lineRule="atLeas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Complete the following reaction scheme by naming and drawing the structural formula of each of the compounds </w:t>
      </w:r>
      <w:r>
        <w:rPr>
          <w:b/>
          <w:bCs/>
          <w:color w:val="221E1F"/>
          <w:sz w:val="23"/>
          <w:szCs w:val="23"/>
        </w:rPr>
        <w:t xml:space="preserve">A </w:t>
      </w:r>
      <w:r>
        <w:rPr>
          <w:color w:val="221E1F"/>
          <w:sz w:val="23"/>
          <w:szCs w:val="23"/>
        </w:rPr>
        <w:t xml:space="preserve">to </w:t>
      </w:r>
      <w:r>
        <w:rPr>
          <w:b/>
          <w:bCs/>
          <w:color w:val="221E1F"/>
          <w:sz w:val="23"/>
          <w:szCs w:val="23"/>
        </w:rPr>
        <w:t>F</w:t>
      </w:r>
      <w:r>
        <w:rPr>
          <w:color w:val="221E1F"/>
          <w:sz w:val="23"/>
          <w:szCs w:val="23"/>
        </w:rPr>
        <w:t xml:space="preserve">. </w:t>
      </w:r>
      <w:r w:rsidR="009E7969">
        <w:rPr>
          <w:color w:val="221E1F"/>
          <w:sz w:val="23"/>
          <w:szCs w:val="23"/>
        </w:rPr>
        <w:t xml:space="preserve"> </w:t>
      </w:r>
    </w:p>
    <w:p w:rsidR="007810E6" w:rsidRPr="009E7969" w:rsidRDefault="007810E6" w:rsidP="009E7969">
      <w:pPr>
        <w:pStyle w:val="Default"/>
        <w:spacing w:line="241" w:lineRule="atLeast"/>
        <w:rPr>
          <w:rStyle w:val="Strong"/>
          <w:b w:val="0"/>
          <w:bCs w:val="0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Identify the reagents </w:t>
      </w:r>
      <w:r>
        <w:rPr>
          <w:b/>
          <w:bCs/>
          <w:color w:val="221E1F"/>
          <w:sz w:val="23"/>
          <w:szCs w:val="23"/>
        </w:rPr>
        <w:t xml:space="preserve">1 </w:t>
      </w:r>
      <w:r>
        <w:rPr>
          <w:color w:val="221E1F"/>
          <w:sz w:val="23"/>
          <w:szCs w:val="23"/>
        </w:rPr>
        <w:t xml:space="preserve">to </w:t>
      </w:r>
      <w:r>
        <w:rPr>
          <w:b/>
          <w:bCs/>
          <w:color w:val="221E1F"/>
          <w:sz w:val="23"/>
          <w:szCs w:val="23"/>
        </w:rPr>
        <w:t>4</w:t>
      </w:r>
      <w:r>
        <w:rPr>
          <w:color w:val="221E1F"/>
          <w:sz w:val="23"/>
          <w:szCs w:val="23"/>
        </w:rPr>
        <w:t>, including any necessary conditions, needed to bring about each transformation.</w:t>
      </w:r>
    </w:p>
    <w:p w:rsidR="007810E6" w:rsidRDefault="007810E6" w:rsidP="009E7969">
      <w:pPr>
        <w:jc w:val="center"/>
        <w:rPr>
          <w:rStyle w:val="Strong"/>
          <w:b w:val="0"/>
        </w:rPr>
      </w:pPr>
      <w:r w:rsidRPr="007810E6">
        <w:rPr>
          <w:rStyle w:val="Strong"/>
          <w:b w:val="0"/>
          <w:noProof/>
          <w:lang w:val="en-US"/>
        </w:rPr>
        <w:drawing>
          <wp:inline distT="0" distB="0" distL="0" distR="0">
            <wp:extent cx="5248246" cy="7305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2" cy="73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E6" w:rsidRDefault="007810E6" w:rsidP="007810E6">
      <w:pPr>
        <w:rPr>
          <w:rStyle w:val="Strong"/>
          <w:b w:val="0"/>
        </w:rPr>
      </w:pPr>
    </w:p>
    <w:p w:rsidR="007810E6" w:rsidRPr="007810E6" w:rsidRDefault="007810E6" w:rsidP="007810E6">
      <w:pPr>
        <w:pStyle w:val="Pa7"/>
        <w:rPr>
          <w:b/>
          <w:color w:val="221E1F"/>
        </w:rPr>
      </w:pPr>
      <w:r w:rsidRPr="007810E6">
        <w:rPr>
          <w:b/>
          <w:color w:val="221E1F"/>
        </w:rPr>
        <w:lastRenderedPageBreak/>
        <w:t>2010</w:t>
      </w:r>
    </w:p>
    <w:p w:rsidR="007810E6" w:rsidRPr="007810E6" w:rsidRDefault="007810E6" w:rsidP="007810E6">
      <w:pPr>
        <w:pStyle w:val="Pa7"/>
        <w:rPr>
          <w:color w:val="221E1F"/>
        </w:rPr>
      </w:pPr>
      <w:r>
        <w:rPr>
          <w:color w:val="221E1F"/>
        </w:rPr>
        <w:t xml:space="preserve">1. </w:t>
      </w:r>
      <w:r w:rsidRPr="007810E6">
        <w:rPr>
          <w:color w:val="221E1F"/>
        </w:rPr>
        <w:t xml:space="preserve">The </w:t>
      </w:r>
      <w:proofErr w:type="spellStart"/>
      <w:r w:rsidRPr="007810E6">
        <w:rPr>
          <w:color w:val="221E1F"/>
        </w:rPr>
        <w:t>haloalkane</w:t>
      </w:r>
      <w:proofErr w:type="spellEnd"/>
      <w:r w:rsidRPr="007810E6">
        <w:rPr>
          <w:color w:val="221E1F"/>
        </w:rPr>
        <w:t xml:space="preserve">, 2-chloro-2-methylbutane, can be prepared by reacting 2-methylbutan-2-ol with concentrated </w:t>
      </w:r>
      <w:proofErr w:type="spellStart"/>
      <w:r w:rsidRPr="007810E6">
        <w:rPr>
          <w:color w:val="221E1F"/>
        </w:rPr>
        <w:t>HCl</w:t>
      </w:r>
      <w:proofErr w:type="spellEnd"/>
      <w:r w:rsidRPr="007810E6">
        <w:rPr>
          <w:color w:val="221E1F"/>
        </w:rPr>
        <w:t>.</w:t>
      </w:r>
    </w:p>
    <w:p w:rsidR="007810E6" w:rsidRPr="007810E6" w:rsidRDefault="007810E6" w:rsidP="007810E6">
      <w:pPr>
        <w:rPr>
          <w:color w:val="221E1F"/>
        </w:rPr>
      </w:pPr>
      <w:r w:rsidRPr="007810E6">
        <w:rPr>
          <w:color w:val="221E1F"/>
        </w:rPr>
        <w:t>(a) (</w:t>
      </w:r>
      <w:proofErr w:type="spellStart"/>
      <w:proofErr w:type="gramStart"/>
      <w:r w:rsidRPr="007810E6">
        <w:rPr>
          <w:color w:val="221E1F"/>
        </w:rPr>
        <w:t>i</w:t>
      </w:r>
      <w:proofErr w:type="spellEnd"/>
      <w:proofErr w:type="gramEnd"/>
      <w:r w:rsidRPr="007810E6">
        <w:rPr>
          <w:color w:val="221E1F"/>
        </w:rPr>
        <w:t>) Write an equation for this reaction using structural formulae.</w:t>
      </w:r>
    </w:p>
    <w:p w:rsidR="007810E6" w:rsidRDefault="007810E6" w:rsidP="007810E6">
      <w:pPr>
        <w:rPr>
          <w:color w:val="221E1F"/>
        </w:rPr>
      </w:pPr>
      <w:r w:rsidRPr="007810E6">
        <w:rPr>
          <w:color w:val="221E1F"/>
        </w:rPr>
        <w:t>(ii) State the type of reaction occurring, and give a reason for your answer.</w:t>
      </w:r>
    </w:p>
    <w:p w:rsidR="007810E6" w:rsidRDefault="007810E6" w:rsidP="007810E6">
      <w:pPr>
        <w:rPr>
          <w:color w:val="221E1F"/>
        </w:rPr>
      </w:pPr>
    </w:p>
    <w:p w:rsidR="007810E6" w:rsidRPr="009E7969" w:rsidRDefault="007810E6" w:rsidP="007810E6">
      <w:pPr>
        <w:rPr>
          <w:b/>
          <w:color w:val="221E1F"/>
        </w:rPr>
      </w:pPr>
      <w:r w:rsidRPr="009E7969">
        <w:rPr>
          <w:b/>
          <w:color w:val="221E1F"/>
        </w:rPr>
        <w:t xml:space="preserve">2. </w:t>
      </w:r>
      <w:r>
        <w:rPr>
          <w:color w:val="221E1F"/>
          <w:sz w:val="23"/>
          <w:szCs w:val="23"/>
        </w:rPr>
        <w:t xml:space="preserve">Complete the following reaction pathways by drawing structural formulae for Products A to E and, in the shaded boxes, identifying the reagents </w:t>
      </w:r>
      <w:r>
        <w:rPr>
          <w:b/>
          <w:bCs/>
          <w:i/>
          <w:iCs/>
          <w:color w:val="221E1F"/>
          <w:sz w:val="23"/>
          <w:szCs w:val="23"/>
        </w:rPr>
        <w:t xml:space="preserve">1 </w:t>
      </w:r>
      <w:r>
        <w:rPr>
          <w:color w:val="221E1F"/>
          <w:sz w:val="23"/>
          <w:szCs w:val="23"/>
        </w:rPr>
        <w:t xml:space="preserve">to </w:t>
      </w:r>
      <w:r>
        <w:rPr>
          <w:b/>
          <w:bCs/>
          <w:i/>
          <w:iCs/>
          <w:color w:val="221E1F"/>
          <w:sz w:val="23"/>
          <w:szCs w:val="23"/>
        </w:rPr>
        <w:t xml:space="preserve">5 </w:t>
      </w:r>
      <w:r>
        <w:rPr>
          <w:color w:val="221E1F"/>
          <w:sz w:val="23"/>
          <w:szCs w:val="23"/>
        </w:rPr>
        <w:t>(including any necessary conditions) needed to bring about each transformation.</w:t>
      </w:r>
      <w:r w:rsidRPr="007810E6">
        <w:rPr>
          <w:color w:val="221E1F"/>
          <w:sz w:val="23"/>
          <w:szCs w:val="23"/>
        </w:rPr>
        <w:t xml:space="preserve"> </w:t>
      </w:r>
      <w:r w:rsidRPr="007810E6">
        <w:rPr>
          <w:noProof/>
          <w:color w:val="221E1F"/>
          <w:sz w:val="23"/>
          <w:szCs w:val="23"/>
          <w:lang w:val="en-US"/>
        </w:rPr>
        <w:drawing>
          <wp:inline distT="0" distB="0" distL="0" distR="0">
            <wp:extent cx="6199774" cy="3181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79" cy="31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E6" w:rsidRPr="007810E6" w:rsidRDefault="007810E6" w:rsidP="007810E6">
      <w:pPr>
        <w:rPr>
          <w:rStyle w:val="Strong"/>
          <w:b w:val="0"/>
        </w:rPr>
      </w:pPr>
    </w:p>
    <w:p w:rsidR="007810E6" w:rsidRDefault="007810E6" w:rsidP="000E1310">
      <w:pPr>
        <w:jc w:val="center"/>
        <w:rPr>
          <w:rStyle w:val="Strong"/>
          <w:b w:val="0"/>
        </w:rPr>
      </w:pPr>
      <w:r w:rsidRPr="007810E6">
        <w:rPr>
          <w:rStyle w:val="Strong"/>
          <w:b w:val="0"/>
          <w:noProof/>
          <w:lang w:val="en-US"/>
        </w:rPr>
        <w:drawing>
          <wp:inline distT="0" distB="0" distL="0" distR="0">
            <wp:extent cx="6172200" cy="486474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53" cy="48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69" w:rsidRDefault="009E7969" w:rsidP="007810E6">
      <w:pPr>
        <w:rPr>
          <w:b/>
          <w:color w:val="221E1F"/>
        </w:rPr>
      </w:pPr>
    </w:p>
    <w:p w:rsidR="007810E6" w:rsidRPr="007810E6" w:rsidRDefault="007810E6" w:rsidP="007810E6">
      <w:pPr>
        <w:rPr>
          <w:b/>
          <w:color w:val="221E1F"/>
        </w:rPr>
      </w:pPr>
      <w:r w:rsidRPr="007810E6">
        <w:rPr>
          <w:b/>
          <w:color w:val="221E1F"/>
        </w:rPr>
        <w:lastRenderedPageBreak/>
        <w:t>2009</w:t>
      </w:r>
    </w:p>
    <w:p w:rsidR="007810E6" w:rsidRPr="007810E6" w:rsidRDefault="007810E6" w:rsidP="007810E6">
      <w:pPr>
        <w:rPr>
          <w:rStyle w:val="Strong"/>
          <w:b w:val="0"/>
        </w:rPr>
      </w:pPr>
      <w:r w:rsidRPr="007810E6">
        <w:rPr>
          <w:color w:val="221E1F"/>
        </w:rPr>
        <w:t xml:space="preserve">Complete the reaction scheme by giving the formulae for reagents 1 to 4 and the </w:t>
      </w:r>
      <w:r w:rsidRPr="007810E6">
        <w:rPr>
          <w:b/>
          <w:bCs/>
          <w:color w:val="221E1F"/>
        </w:rPr>
        <w:t xml:space="preserve">structural formulae </w:t>
      </w:r>
      <w:r w:rsidRPr="007810E6">
        <w:rPr>
          <w:color w:val="221E1F"/>
        </w:rPr>
        <w:t>for the organic products A to D.</w:t>
      </w:r>
    </w:p>
    <w:p w:rsidR="00A00830" w:rsidRDefault="007810E6" w:rsidP="00A00830">
      <w:pPr>
        <w:jc w:val="center"/>
        <w:rPr>
          <w:rStyle w:val="Strong"/>
          <w:b w:val="0"/>
        </w:rPr>
      </w:pPr>
      <w:r w:rsidRPr="007810E6">
        <w:rPr>
          <w:rStyle w:val="Strong"/>
          <w:b w:val="0"/>
          <w:noProof/>
          <w:lang w:val="en-US"/>
        </w:rPr>
        <w:drawing>
          <wp:inline distT="0" distB="0" distL="0" distR="0">
            <wp:extent cx="5162550" cy="76565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63" cy="76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9E7969" w:rsidRDefault="009E7969" w:rsidP="00A00830">
      <w:pPr>
        <w:rPr>
          <w:rStyle w:val="Strong"/>
        </w:rPr>
      </w:pPr>
    </w:p>
    <w:p w:rsidR="00A00830" w:rsidRPr="00A00830" w:rsidRDefault="00A00830" w:rsidP="00A00830">
      <w:pPr>
        <w:rPr>
          <w:rStyle w:val="Strong"/>
        </w:rPr>
      </w:pPr>
      <w:r w:rsidRPr="00A00830">
        <w:rPr>
          <w:rStyle w:val="Strong"/>
        </w:rPr>
        <w:t>2008</w:t>
      </w:r>
    </w:p>
    <w:p w:rsidR="00A00830" w:rsidRDefault="00A00830" w:rsidP="00A00830">
      <w:pPr>
        <w:rPr>
          <w:rStyle w:val="Strong"/>
          <w:b w:val="0"/>
        </w:rPr>
      </w:pPr>
      <w:r>
        <w:rPr>
          <w:color w:val="221E1F"/>
          <w:sz w:val="23"/>
          <w:szCs w:val="23"/>
        </w:rPr>
        <w:t xml:space="preserve">Complete the following reaction scheme by giving the formulae for reagents 1 to 5 and the </w:t>
      </w:r>
      <w:r>
        <w:rPr>
          <w:b/>
          <w:bCs/>
          <w:color w:val="221E1F"/>
          <w:sz w:val="23"/>
          <w:szCs w:val="23"/>
        </w:rPr>
        <w:t xml:space="preserve">structural formulae </w:t>
      </w:r>
      <w:r>
        <w:rPr>
          <w:color w:val="221E1F"/>
          <w:sz w:val="23"/>
          <w:szCs w:val="23"/>
        </w:rPr>
        <w:t>for the THREE organic products.</w:t>
      </w:r>
    </w:p>
    <w:p w:rsidR="007810E6" w:rsidRDefault="00A00830" w:rsidP="000E1310">
      <w:pPr>
        <w:jc w:val="center"/>
        <w:rPr>
          <w:rStyle w:val="Strong"/>
          <w:b w:val="0"/>
        </w:rPr>
      </w:pPr>
      <w:r w:rsidRPr="00A00830">
        <w:rPr>
          <w:rStyle w:val="Strong"/>
          <w:b w:val="0"/>
          <w:noProof/>
          <w:lang w:val="en-US"/>
        </w:rPr>
        <w:drawing>
          <wp:inline distT="0" distB="0" distL="0" distR="0">
            <wp:extent cx="6048375" cy="786173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73" cy="78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E6" w:rsidRDefault="007810E6" w:rsidP="000E1310">
      <w:pPr>
        <w:jc w:val="center"/>
        <w:rPr>
          <w:rStyle w:val="Strong"/>
          <w:b w:val="0"/>
        </w:rPr>
      </w:pPr>
    </w:p>
    <w:p w:rsidR="007810E6" w:rsidRDefault="007810E6" w:rsidP="000E1310">
      <w:pPr>
        <w:jc w:val="center"/>
        <w:rPr>
          <w:rStyle w:val="Strong"/>
          <w:b w:val="0"/>
        </w:rPr>
      </w:pPr>
    </w:p>
    <w:p w:rsidR="007810E6" w:rsidRDefault="007810E6" w:rsidP="009E7969">
      <w:pPr>
        <w:rPr>
          <w:rStyle w:val="Strong"/>
          <w:b w:val="0"/>
        </w:rPr>
      </w:pPr>
      <w:bookmarkStart w:id="0" w:name="_GoBack"/>
      <w:bookmarkEnd w:id="0"/>
    </w:p>
    <w:p w:rsidR="007810E6" w:rsidRDefault="007810E6" w:rsidP="000E1310">
      <w:pPr>
        <w:jc w:val="center"/>
        <w:rPr>
          <w:rStyle w:val="Strong"/>
          <w:b w:val="0"/>
        </w:rPr>
      </w:pPr>
    </w:p>
    <w:p w:rsidR="007810E6" w:rsidRDefault="007810E6" w:rsidP="000E1310">
      <w:pPr>
        <w:jc w:val="center"/>
        <w:rPr>
          <w:rStyle w:val="Strong"/>
          <w:b w:val="0"/>
        </w:rPr>
      </w:pPr>
    </w:p>
    <w:p w:rsidR="007810E6" w:rsidRDefault="007810E6" w:rsidP="000E1310">
      <w:pPr>
        <w:jc w:val="center"/>
        <w:rPr>
          <w:rStyle w:val="Strong"/>
          <w:b w:val="0"/>
        </w:rPr>
      </w:pPr>
    </w:p>
    <w:p w:rsidR="00BB4C32" w:rsidRDefault="00A430A7" w:rsidP="009E79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©</w:t>
      </w:r>
      <w:r w:rsidR="009F10F9">
        <w:rPr>
          <w:sz w:val="20"/>
          <w:szCs w:val="20"/>
        </w:rPr>
        <w:t xml:space="preserve"> 2018 </w:t>
      </w:r>
      <w:hyperlink r:id="rId15" w:history="1">
        <w:r w:rsidR="009F10F9" w:rsidRPr="008D4A23">
          <w:rPr>
            <w:rStyle w:val="Hyperlink"/>
            <w:sz w:val="20"/>
            <w:szCs w:val="20"/>
          </w:rPr>
          <w:t>https://www.chemical-minds.com</w:t>
        </w:r>
      </w:hyperlink>
    </w:p>
    <w:p w:rsidR="0026371F" w:rsidRPr="00BB4C32" w:rsidRDefault="00BB4C32" w:rsidP="00BB4C32">
      <w:pPr>
        <w:jc w:val="right"/>
        <w:rPr>
          <w:rStyle w:val="Strong"/>
          <w:b w:val="0"/>
          <w:bCs w:val="0"/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26371F" w:rsidRPr="00BB4C32" w:rsidSect="00B432E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877"/>
    <w:multiLevelType w:val="hybridMultilevel"/>
    <w:tmpl w:val="B5C02292"/>
    <w:lvl w:ilvl="0" w:tplc="FA66776C">
      <w:start w:val="1"/>
      <w:numFmt w:val="lowerRoman"/>
      <w:lvlText w:val="(%1)"/>
      <w:lvlJc w:val="left"/>
      <w:pPr>
        <w:tabs>
          <w:tab w:val="num" w:pos="1440"/>
        </w:tabs>
        <w:ind w:left="1440" w:hanging="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 w15:restartNumberingAfterBreak="0">
    <w:nsid w:val="0F7B0925"/>
    <w:multiLevelType w:val="multilevel"/>
    <w:tmpl w:val="F96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277E"/>
    <w:multiLevelType w:val="multilevel"/>
    <w:tmpl w:val="95F6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94973"/>
    <w:multiLevelType w:val="multilevel"/>
    <w:tmpl w:val="F470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287D4A"/>
    <w:multiLevelType w:val="hybridMultilevel"/>
    <w:tmpl w:val="4E4ABCFA"/>
    <w:lvl w:ilvl="0" w:tplc="854C3DA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A7A4D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4A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E3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EA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A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84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EB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60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E01B9"/>
    <w:multiLevelType w:val="hybridMultilevel"/>
    <w:tmpl w:val="38D6E4B2"/>
    <w:lvl w:ilvl="0" w:tplc="322A7A74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3FA1"/>
    <w:rsid w:val="0002776F"/>
    <w:rsid w:val="00043FA1"/>
    <w:rsid w:val="00045731"/>
    <w:rsid w:val="00077F68"/>
    <w:rsid w:val="000E1310"/>
    <w:rsid w:val="000F17D1"/>
    <w:rsid w:val="00111A7F"/>
    <w:rsid w:val="00125151"/>
    <w:rsid w:val="00135FED"/>
    <w:rsid w:val="0015362F"/>
    <w:rsid w:val="0016687C"/>
    <w:rsid w:val="00196953"/>
    <w:rsid w:val="001A58C7"/>
    <w:rsid w:val="001A7E48"/>
    <w:rsid w:val="001B63DC"/>
    <w:rsid w:val="001C58BB"/>
    <w:rsid w:val="001E4C90"/>
    <w:rsid w:val="001F6157"/>
    <w:rsid w:val="00233F9A"/>
    <w:rsid w:val="00250352"/>
    <w:rsid w:val="0026371F"/>
    <w:rsid w:val="00280155"/>
    <w:rsid w:val="002C22F3"/>
    <w:rsid w:val="002C3994"/>
    <w:rsid w:val="002D1787"/>
    <w:rsid w:val="00305A70"/>
    <w:rsid w:val="003560D0"/>
    <w:rsid w:val="003569DA"/>
    <w:rsid w:val="003858CD"/>
    <w:rsid w:val="003B3AEB"/>
    <w:rsid w:val="003C374F"/>
    <w:rsid w:val="004179E5"/>
    <w:rsid w:val="0044226C"/>
    <w:rsid w:val="00442334"/>
    <w:rsid w:val="00443107"/>
    <w:rsid w:val="004B4FF0"/>
    <w:rsid w:val="004E08F8"/>
    <w:rsid w:val="00501A6A"/>
    <w:rsid w:val="00565CF1"/>
    <w:rsid w:val="00581F1D"/>
    <w:rsid w:val="00591F99"/>
    <w:rsid w:val="005B4DD1"/>
    <w:rsid w:val="005C3300"/>
    <w:rsid w:val="005E53F7"/>
    <w:rsid w:val="006136B8"/>
    <w:rsid w:val="00632B28"/>
    <w:rsid w:val="00692C57"/>
    <w:rsid w:val="00697C93"/>
    <w:rsid w:val="006A5621"/>
    <w:rsid w:val="006B255F"/>
    <w:rsid w:val="006C18FE"/>
    <w:rsid w:val="006C1E43"/>
    <w:rsid w:val="00701B86"/>
    <w:rsid w:val="00713F58"/>
    <w:rsid w:val="00714243"/>
    <w:rsid w:val="0074252D"/>
    <w:rsid w:val="00756EB2"/>
    <w:rsid w:val="007810E6"/>
    <w:rsid w:val="007856E9"/>
    <w:rsid w:val="0079115C"/>
    <w:rsid w:val="00797EDC"/>
    <w:rsid w:val="007A04A2"/>
    <w:rsid w:val="007C0ADB"/>
    <w:rsid w:val="007F3A18"/>
    <w:rsid w:val="00802686"/>
    <w:rsid w:val="00802D40"/>
    <w:rsid w:val="00847BCF"/>
    <w:rsid w:val="008931A1"/>
    <w:rsid w:val="00897683"/>
    <w:rsid w:val="008C068B"/>
    <w:rsid w:val="008E031B"/>
    <w:rsid w:val="008E48A7"/>
    <w:rsid w:val="00940E08"/>
    <w:rsid w:val="0094379A"/>
    <w:rsid w:val="00944B4C"/>
    <w:rsid w:val="00961748"/>
    <w:rsid w:val="00965089"/>
    <w:rsid w:val="009B1833"/>
    <w:rsid w:val="009B1FBB"/>
    <w:rsid w:val="009E0736"/>
    <w:rsid w:val="009E37FE"/>
    <w:rsid w:val="009E7969"/>
    <w:rsid w:val="009F10F9"/>
    <w:rsid w:val="009F5D04"/>
    <w:rsid w:val="00A00830"/>
    <w:rsid w:val="00A06157"/>
    <w:rsid w:val="00A430A7"/>
    <w:rsid w:val="00A645C3"/>
    <w:rsid w:val="00A84A19"/>
    <w:rsid w:val="00A90EFB"/>
    <w:rsid w:val="00A93DF6"/>
    <w:rsid w:val="00AA321D"/>
    <w:rsid w:val="00AB3DCE"/>
    <w:rsid w:val="00AD17BD"/>
    <w:rsid w:val="00AF27D4"/>
    <w:rsid w:val="00B025F0"/>
    <w:rsid w:val="00B03134"/>
    <w:rsid w:val="00B06AF2"/>
    <w:rsid w:val="00B333F1"/>
    <w:rsid w:val="00B424DB"/>
    <w:rsid w:val="00B432EF"/>
    <w:rsid w:val="00BB4C32"/>
    <w:rsid w:val="00BE67E8"/>
    <w:rsid w:val="00BF6A49"/>
    <w:rsid w:val="00BF7EFA"/>
    <w:rsid w:val="00C41D01"/>
    <w:rsid w:val="00C44EFD"/>
    <w:rsid w:val="00C87CB1"/>
    <w:rsid w:val="00CA1CE7"/>
    <w:rsid w:val="00CB3A65"/>
    <w:rsid w:val="00CB4087"/>
    <w:rsid w:val="00CC36C5"/>
    <w:rsid w:val="00CD608E"/>
    <w:rsid w:val="00CE56DC"/>
    <w:rsid w:val="00CE68CD"/>
    <w:rsid w:val="00D00180"/>
    <w:rsid w:val="00D643F1"/>
    <w:rsid w:val="00D71286"/>
    <w:rsid w:val="00D9361B"/>
    <w:rsid w:val="00DB1C33"/>
    <w:rsid w:val="00DB764B"/>
    <w:rsid w:val="00DF143C"/>
    <w:rsid w:val="00E25279"/>
    <w:rsid w:val="00E33F1D"/>
    <w:rsid w:val="00E66FC5"/>
    <w:rsid w:val="00EC6939"/>
    <w:rsid w:val="00F27C5A"/>
    <w:rsid w:val="00F43414"/>
    <w:rsid w:val="00F4424E"/>
    <w:rsid w:val="00F728CE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3EEBA-F197-4BCF-8575-156710C7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A1"/>
  </w:style>
  <w:style w:type="paragraph" w:styleId="Heading4">
    <w:name w:val="heading 4"/>
    <w:basedOn w:val="Normal"/>
    <w:link w:val="Heading4Char"/>
    <w:uiPriority w:val="9"/>
    <w:qFormat/>
    <w:rsid w:val="00250352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C87CB1"/>
    <w:rPr>
      <w:color w:val="221E1F"/>
      <w:sz w:val="16"/>
      <w:szCs w:val="16"/>
    </w:rPr>
  </w:style>
  <w:style w:type="paragraph" w:customStyle="1" w:styleId="Noparagraphstyle">
    <w:name w:val="[No paragraph style]"/>
    <w:rsid w:val="00C87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customStyle="1" w:styleId="head1">
    <w:name w:val="head 1"/>
    <w:basedOn w:val="Normal"/>
    <w:rsid w:val="00C87CB1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customStyle="1" w:styleId="Pa15">
    <w:name w:val="Pa15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591F99"/>
    <w:rPr>
      <w:color w:val="221E1F"/>
      <w:sz w:val="16"/>
      <w:szCs w:val="16"/>
    </w:rPr>
  </w:style>
  <w:style w:type="paragraph" w:customStyle="1" w:styleId="Default">
    <w:name w:val="Default"/>
    <w:rsid w:val="00591F99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(a)"/>
    <w:basedOn w:val="BodyText"/>
    <w:rsid w:val="00591F99"/>
    <w:pPr>
      <w:suppressAutoHyphens w:val="0"/>
      <w:ind w:left="567" w:hanging="567"/>
    </w:pPr>
    <w:rPr>
      <w:rFonts w:ascii="Arial" w:hAnsi="Arial"/>
    </w:rPr>
  </w:style>
  <w:style w:type="paragraph" w:customStyle="1" w:styleId="i">
    <w:name w:val="(i)"/>
    <w:basedOn w:val="BodyText"/>
    <w:rsid w:val="00591F99"/>
    <w:pPr>
      <w:suppressAutoHyphens w:val="0"/>
      <w:ind w:left="1134" w:hanging="1134"/>
    </w:pPr>
    <w:rPr>
      <w:rFonts w:ascii="Arial" w:hAnsi="Arial"/>
    </w:rPr>
  </w:style>
  <w:style w:type="paragraph" w:customStyle="1" w:styleId="Pa30">
    <w:name w:val="Pa30"/>
    <w:basedOn w:val="Default"/>
    <w:next w:val="Default"/>
    <w:uiPriority w:val="99"/>
    <w:rsid w:val="00591F99"/>
    <w:pPr>
      <w:spacing w:line="241" w:lineRule="atLeast"/>
    </w:pPr>
    <w:rPr>
      <w:color w:val="auto"/>
    </w:rPr>
  </w:style>
  <w:style w:type="paragraph" w:customStyle="1" w:styleId="aiBodyText20mmhanging">
    <w:name w:val="(a) (i) Body Text (20mm hanging)"/>
    <w:basedOn w:val="aBodyText10mmhanging"/>
    <w:rsid w:val="00591F99"/>
    <w:pPr>
      <w:ind w:left="1134" w:hanging="1134"/>
    </w:pPr>
  </w:style>
  <w:style w:type="paragraph" w:customStyle="1" w:styleId="Pa11">
    <w:name w:val="Pa11"/>
    <w:basedOn w:val="Default"/>
    <w:next w:val="Default"/>
    <w:rsid w:val="00591F99"/>
    <w:pPr>
      <w:widowControl w:val="0"/>
      <w:spacing w:before="220"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3">
    <w:name w:val="Pa3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paragraph" w:customStyle="1" w:styleId="Pa1">
    <w:name w:val="Pa1"/>
    <w:basedOn w:val="Default"/>
    <w:next w:val="Default"/>
    <w:rsid w:val="00591F99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0">
    <w:name w:val="Pa0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character" w:customStyle="1" w:styleId="A11">
    <w:name w:val="A11"/>
    <w:uiPriority w:val="99"/>
    <w:rsid w:val="00CD608E"/>
    <w:rPr>
      <w:color w:val="221E1F"/>
      <w:sz w:val="16"/>
      <w:szCs w:val="16"/>
    </w:rPr>
  </w:style>
  <w:style w:type="paragraph" w:customStyle="1" w:styleId="indent1">
    <w:name w:val="indent 1"/>
    <w:basedOn w:val="Default"/>
    <w:rsid w:val="00CD608E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CD608E"/>
    <w:pPr>
      <w:spacing w:line="241" w:lineRule="atLeast"/>
    </w:pPr>
    <w:rPr>
      <w:color w:val="auto"/>
    </w:rPr>
  </w:style>
  <w:style w:type="paragraph" w:customStyle="1" w:styleId="Line20mm">
    <w:name w:val="Line 20 mm"/>
    <w:basedOn w:val="Normal"/>
    <w:rsid w:val="00AB3DCE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indent2">
    <w:name w:val="indent 2"/>
    <w:basedOn w:val="indent1"/>
    <w:rsid w:val="00AB3DCE"/>
    <w:pPr>
      <w:tabs>
        <w:tab w:val="left" w:pos="567"/>
        <w:tab w:val="left" w:pos="600"/>
      </w:tabs>
      <w:ind w:left="1134" w:hanging="1134"/>
    </w:pPr>
  </w:style>
  <w:style w:type="paragraph" w:customStyle="1" w:styleId="LetteredTask">
    <w:name w:val="** Lettered Task"/>
    <w:rsid w:val="00B424DB"/>
    <w:pPr>
      <w:numPr>
        <w:numId w:val="2"/>
      </w:numPr>
      <w:spacing w:line="288" w:lineRule="auto"/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B424DB"/>
    <w:pPr>
      <w:spacing w:line="288" w:lineRule="auto"/>
      <w:ind w:left="567"/>
    </w:pPr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940E08"/>
    <w:pPr>
      <w:numPr>
        <w:numId w:val="4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940E08"/>
    <w:pPr>
      <w:tabs>
        <w:tab w:val="left" w:pos="851"/>
      </w:tabs>
      <w:spacing w:before="60" w:line="288" w:lineRule="auto"/>
      <w:ind w:left="567"/>
    </w:pPr>
    <w:rPr>
      <w:rFonts w:eastAsia="Times New Roman"/>
      <w:lang w:val="en-GB"/>
    </w:rPr>
  </w:style>
  <w:style w:type="paragraph" w:customStyle="1" w:styleId="Pa16">
    <w:name w:val="Pa16"/>
    <w:basedOn w:val="Default"/>
    <w:next w:val="Default"/>
    <w:uiPriority w:val="99"/>
    <w:rsid w:val="00B333F1"/>
    <w:pPr>
      <w:spacing w:line="241" w:lineRule="atLeast"/>
    </w:pPr>
    <w:rPr>
      <w:color w:val="auto"/>
    </w:rPr>
  </w:style>
  <w:style w:type="paragraph" w:customStyle="1" w:styleId="BoxedText">
    <w:name w:val="*Boxed Text"/>
    <w:link w:val="BoxedTextChar"/>
    <w:rsid w:val="006136B8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eastAsia="Times New Roman" w:hAnsi="Palatino"/>
      <w:lang w:val="en-GB"/>
    </w:rPr>
  </w:style>
  <w:style w:type="character" w:customStyle="1" w:styleId="BoxedTextChar">
    <w:name w:val="*Boxed Text Char"/>
    <w:link w:val="BoxedText"/>
    <w:rsid w:val="006136B8"/>
    <w:rPr>
      <w:rFonts w:ascii="Palatino" w:eastAsia="Times New Roman" w:hAnsi="Palatino"/>
      <w:lang w:val="en-GB"/>
    </w:rPr>
  </w:style>
  <w:style w:type="paragraph" w:styleId="NormalWeb">
    <w:name w:val="Normal (Web)"/>
    <w:basedOn w:val="Normal"/>
    <w:uiPriority w:val="99"/>
    <w:semiHidden/>
    <w:unhideWhenUsed/>
    <w:rsid w:val="004B4FF0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Pa13">
    <w:name w:val="Pa13"/>
    <w:basedOn w:val="Default"/>
    <w:next w:val="Default"/>
    <w:uiPriority w:val="99"/>
    <w:rsid w:val="009E0736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E0736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250352"/>
    <w:rPr>
      <w:color w:val="221E1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0352"/>
    <w:rPr>
      <w:rFonts w:eastAsia="Times New Roman"/>
      <w:b/>
      <w:bCs/>
      <w:lang w:eastAsia="en-NZ"/>
    </w:rPr>
  </w:style>
  <w:style w:type="paragraph" w:customStyle="1" w:styleId="Pa12">
    <w:name w:val="Pa12"/>
    <w:basedOn w:val="Default"/>
    <w:next w:val="Default"/>
    <w:uiPriority w:val="99"/>
    <w:rsid w:val="00565CF1"/>
    <w:pPr>
      <w:spacing w:line="241" w:lineRule="atLeast"/>
    </w:pPr>
    <w:rPr>
      <w:color w:val="auto"/>
      <w:lang w:val="en-US"/>
    </w:rPr>
  </w:style>
  <w:style w:type="paragraph" w:customStyle="1" w:styleId="Pa29">
    <w:name w:val="Pa29"/>
    <w:basedOn w:val="Default"/>
    <w:next w:val="Default"/>
    <w:uiPriority w:val="99"/>
    <w:rsid w:val="00565CF1"/>
    <w:pPr>
      <w:spacing w:line="241" w:lineRule="atLeast"/>
    </w:pPr>
    <w:rPr>
      <w:color w:val="auto"/>
      <w:lang w:val="en-US"/>
    </w:rPr>
  </w:style>
  <w:style w:type="character" w:customStyle="1" w:styleId="A9">
    <w:name w:val="A9"/>
    <w:uiPriority w:val="99"/>
    <w:rsid w:val="000E1310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13</cp:revision>
  <dcterms:created xsi:type="dcterms:W3CDTF">2013-07-24T02:44:00Z</dcterms:created>
  <dcterms:modified xsi:type="dcterms:W3CDTF">2018-06-26T02:27:00Z</dcterms:modified>
</cp:coreProperties>
</file>